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7081B" w14:textId="1BE17D7E" w:rsidR="00461881" w:rsidRPr="007C7D59" w:rsidRDefault="00461881" w:rsidP="00461881">
      <w:pPr>
        <w:jc w:val="center"/>
        <w:rPr>
          <w:rFonts w:cstheme="minorHAnsi"/>
          <w:b/>
          <w:bCs/>
          <w:sz w:val="32"/>
          <w:szCs w:val="32"/>
        </w:rPr>
      </w:pPr>
      <w:r>
        <w:rPr>
          <w:b/>
          <w:noProof/>
          <w:sz w:val="28"/>
          <w:szCs w:val="28"/>
        </w:rPr>
        <w:drawing>
          <wp:anchor distT="0" distB="0" distL="114300" distR="114300" simplePos="0" relativeHeight="251659264" behindDoc="1" locked="0" layoutInCell="1" allowOverlap="1" wp14:anchorId="735A07B2" wp14:editId="5FE63E75">
            <wp:simplePos x="0" y="0"/>
            <wp:positionH relativeFrom="margin">
              <wp:posOffset>4914265</wp:posOffset>
            </wp:positionH>
            <wp:positionV relativeFrom="margin">
              <wp:posOffset>-488315</wp:posOffset>
            </wp:positionV>
            <wp:extent cx="1056640" cy="805180"/>
            <wp:effectExtent l="0" t="0" r="0" b="0"/>
            <wp:wrapNone/>
            <wp:docPr id="1364318376" name="Picture 1364318376"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5.png" descr="Icon&#10;&#10;Description automatically generated"/>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1056640" cy="805180"/>
                    </a:xfrm>
                    <a:prstGeom prst="rect">
                      <a:avLst/>
                    </a:prstGeom>
                    <a:ln/>
                  </pic:spPr>
                </pic:pic>
              </a:graphicData>
            </a:graphic>
            <wp14:sizeRelH relativeFrom="page">
              <wp14:pctWidth>0</wp14:pctWidth>
            </wp14:sizeRelH>
            <wp14:sizeRelV relativeFrom="page">
              <wp14:pctHeight>0</wp14:pctHeight>
            </wp14:sizeRelV>
          </wp:anchor>
        </w:drawing>
      </w:r>
      <w:r>
        <w:rPr>
          <w:rFonts w:cstheme="minorHAnsi"/>
          <w:b/>
          <w:bCs/>
          <w:sz w:val="32"/>
          <w:szCs w:val="32"/>
        </w:rPr>
        <w:t>Teacher</w:t>
      </w:r>
      <w:r w:rsidR="00643044">
        <w:rPr>
          <w:rFonts w:cstheme="minorHAnsi"/>
          <w:b/>
          <w:bCs/>
          <w:sz w:val="32"/>
          <w:szCs w:val="32"/>
        </w:rPr>
        <w:t xml:space="preserve"> Preparation for Activity</w:t>
      </w:r>
    </w:p>
    <w:p w14:paraId="263ED8F7" w14:textId="77777777" w:rsidR="00461881" w:rsidRDefault="00461881" w:rsidP="00461881">
      <w:pPr>
        <w:jc w:val="center"/>
        <w:rPr>
          <w:rFonts w:cstheme="minorHAnsi"/>
          <w:sz w:val="32"/>
          <w:szCs w:val="32"/>
        </w:rPr>
      </w:pPr>
    </w:p>
    <w:p w14:paraId="54163773" w14:textId="32B64DA1" w:rsidR="00461881" w:rsidRDefault="00461881" w:rsidP="00461881">
      <w:pPr>
        <w:jc w:val="center"/>
        <w:rPr>
          <w:rFonts w:cstheme="minorHAnsi"/>
          <w:sz w:val="32"/>
          <w:szCs w:val="32"/>
        </w:rPr>
      </w:pPr>
      <w:r>
        <w:rPr>
          <w:rFonts w:cstheme="minorHAnsi"/>
          <w:sz w:val="32"/>
          <w:szCs w:val="32"/>
        </w:rPr>
        <w:t>GLORIOUS GERMINATION – Do Microbes Help or Hinder Germination?</w:t>
      </w:r>
    </w:p>
    <w:p w14:paraId="61A0A24A" w14:textId="5BD856DB" w:rsidR="006E3C95" w:rsidRDefault="006E3C95" w:rsidP="00461881">
      <w:pPr>
        <w:jc w:val="center"/>
        <w:rPr>
          <w:rFonts w:cstheme="minorHAnsi"/>
        </w:rPr>
      </w:pPr>
      <w:r>
        <w:rPr>
          <w:rFonts w:cstheme="minorHAnsi"/>
          <w:noProof/>
        </w:rPr>
        <w:drawing>
          <wp:anchor distT="0" distB="0" distL="114300" distR="114300" simplePos="0" relativeHeight="251662336" behindDoc="1" locked="0" layoutInCell="1" allowOverlap="1" wp14:anchorId="12CB7ADB" wp14:editId="0E0FF7DE">
            <wp:simplePos x="0" y="0"/>
            <wp:positionH relativeFrom="column">
              <wp:posOffset>666115</wp:posOffset>
            </wp:positionH>
            <wp:positionV relativeFrom="paragraph">
              <wp:posOffset>94433</wp:posOffset>
            </wp:positionV>
            <wp:extent cx="1057910" cy="1057910"/>
            <wp:effectExtent l="0" t="0" r="0" b="0"/>
            <wp:wrapTight wrapText="bothSides">
              <wp:wrapPolygon edited="0">
                <wp:start x="0" y="0"/>
                <wp:lineTo x="0" y="21263"/>
                <wp:lineTo x="21263" y="21263"/>
                <wp:lineTo x="21263" y="0"/>
                <wp:lineTo x="0" y="0"/>
              </wp:wrapPolygon>
            </wp:wrapTight>
            <wp:docPr id="738011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011271" name="Picture 73801127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7910" cy="1057910"/>
                    </a:xfrm>
                    <a:prstGeom prst="rect">
                      <a:avLst/>
                    </a:prstGeom>
                  </pic:spPr>
                </pic:pic>
              </a:graphicData>
            </a:graphic>
            <wp14:sizeRelH relativeFrom="page">
              <wp14:pctWidth>0</wp14:pctWidth>
            </wp14:sizeRelH>
            <wp14:sizeRelV relativeFrom="page">
              <wp14:pctHeight>0</wp14:pctHeight>
            </wp14:sizeRelV>
          </wp:anchor>
        </w:drawing>
      </w:r>
    </w:p>
    <w:p w14:paraId="34FB2CD0" w14:textId="148C9C8A" w:rsidR="004532F5" w:rsidRDefault="004A476D" w:rsidP="00461881">
      <w:pPr>
        <w:jc w:val="center"/>
        <w:rPr>
          <w:rFonts w:cstheme="minorHAnsi"/>
        </w:rPr>
      </w:pPr>
      <w:r w:rsidRPr="004A476D">
        <w:rPr>
          <w:rFonts w:cstheme="minorHAnsi"/>
        </w:rPr>
        <w:t xml:space="preserve">Complete the survey </w:t>
      </w:r>
      <w:r w:rsidR="00907C73">
        <w:rPr>
          <w:rFonts w:cstheme="minorHAnsi"/>
        </w:rPr>
        <w:t>NOW</w:t>
      </w:r>
      <w:r w:rsidRPr="004A476D">
        <w:rPr>
          <w:rFonts w:cstheme="minorHAnsi"/>
        </w:rPr>
        <w:t xml:space="preserve"> for how you will use th</w:t>
      </w:r>
      <w:r w:rsidR="00907C73">
        <w:rPr>
          <w:rFonts w:cstheme="minorHAnsi"/>
        </w:rPr>
        <w:t>ese</w:t>
      </w:r>
      <w:r w:rsidRPr="004A476D">
        <w:rPr>
          <w:rFonts w:cstheme="minorHAnsi"/>
        </w:rPr>
        <w:t xml:space="preserve"> material</w:t>
      </w:r>
      <w:r w:rsidR="00907C73">
        <w:rPr>
          <w:rFonts w:cstheme="minorHAnsi"/>
        </w:rPr>
        <w:t>s</w:t>
      </w:r>
      <w:r w:rsidRPr="004A476D">
        <w:rPr>
          <w:rFonts w:cstheme="minorHAnsi"/>
        </w:rPr>
        <w:t>:</w:t>
      </w:r>
    </w:p>
    <w:p w14:paraId="072A8A61" w14:textId="66C10C5F" w:rsidR="004A476D" w:rsidRDefault="004A476D" w:rsidP="00461881">
      <w:pPr>
        <w:jc w:val="center"/>
        <w:rPr>
          <w:rFonts w:cstheme="minorHAnsi"/>
        </w:rPr>
      </w:pPr>
      <w:r w:rsidRPr="004A476D">
        <w:rPr>
          <w:rFonts w:cstheme="minorHAnsi"/>
        </w:rPr>
        <w:t xml:space="preserve"> </w:t>
      </w:r>
      <w:r w:rsidRPr="004A476D">
        <w:rPr>
          <w:rFonts w:cstheme="minorHAnsi"/>
        </w:rPr>
        <w:fldChar w:fldCharType="begin"/>
      </w:r>
      <w:r w:rsidRPr="004A476D">
        <w:rPr>
          <w:rFonts w:cstheme="minorHAnsi"/>
        </w:rPr>
        <w:instrText>HYPERLINK "https://forms.office.com/r/TNvueGa3N5"</w:instrText>
      </w:r>
      <w:r w:rsidRPr="004A476D">
        <w:rPr>
          <w:rFonts w:cstheme="minorHAnsi"/>
        </w:rPr>
      </w:r>
      <w:r w:rsidRPr="004A476D">
        <w:rPr>
          <w:rFonts w:cstheme="minorHAnsi"/>
        </w:rPr>
        <w:fldChar w:fldCharType="separate"/>
      </w:r>
      <w:r w:rsidRPr="004A476D">
        <w:rPr>
          <w:rStyle w:val="Hyperlink"/>
          <w:rFonts w:cstheme="minorHAnsi"/>
        </w:rPr>
        <w:t>https://forms.office.com/r/TNvueGa3N5</w:t>
      </w:r>
      <w:r w:rsidRPr="004A476D">
        <w:rPr>
          <w:rFonts w:cstheme="minorHAnsi"/>
        </w:rPr>
        <w:fldChar w:fldCharType="end"/>
      </w:r>
    </w:p>
    <w:p w14:paraId="5EB7C787" w14:textId="2BBF5A9F" w:rsidR="004532F5" w:rsidRPr="004A476D" w:rsidRDefault="004532F5" w:rsidP="00461881">
      <w:pPr>
        <w:jc w:val="center"/>
        <w:rPr>
          <w:rFonts w:cstheme="minorHAnsi"/>
        </w:rPr>
      </w:pPr>
    </w:p>
    <w:p w14:paraId="1260E273" w14:textId="263A2160" w:rsidR="002F15FB" w:rsidRPr="002F15FB" w:rsidRDefault="002F15FB" w:rsidP="00461881">
      <w:pPr>
        <w:jc w:val="center"/>
        <w:rPr>
          <w:rFonts w:cstheme="minorHAnsi"/>
        </w:rPr>
      </w:pPr>
    </w:p>
    <w:p w14:paraId="1C912D6D" w14:textId="77777777" w:rsidR="00461881" w:rsidRDefault="00461881" w:rsidP="00924E4F">
      <w:pPr>
        <w:rPr>
          <w:b/>
          <w:bCs/>
          <w:sz w:val="28"/>
          <w:szCs w:val="28"/>
        </w:rPr>
      </w:pPr>
    </w:p>
    <w:p w14:paraId="6BCF86F3" w14:textId="77777777" w:rsidR="006E3C95" w:rsidRDefault="006E3C95" w:rsidP="00924E4F">
      <w:pPr>
        <w:rPr>
          <w:b/>
          <w:bCs/>
          <w:sz w:val="28"/>
          <w:szCs w:val="28"/>
        </w:rPr>
      </w:pPr>
    </w:p>
    <w:p w14:paraId="0B90D322" w14:textId="4E82AB0C" w:rsidR="00924E4F" w:rsidRPr="00D137FA" w:rsidRDefault="01E07BCA" w:rsidP="00924E4F">
      <w:pPr>
        <w:rPr>
          <w:b/>
          <w:bCs/>
          <w:sz w:val="28"/>
          <w:szCs w:val="28"/>
        </w:rPr>
      </w:pPr>
      <w:r w:rsidRPr="00D137FA">
        <w:rPr>
          <w:b/>
          <w:bCs/>
          <w:sz w:val="28"/>
          <w:szCs w:val="28"/>
        </w:rPr>
        <w:t xml:space="preserve">Teacher </w:t>
      </w:r>
      <w:r w:rsidR="00643044">
        <w:rPr>
          <w:b/>
          <w:bCs/>
          <w:sz w:val="28"/>
          <w:szCs w:val="28"/>
        </w:rPr>
        <w:t>Preparations</w:t>
      </w:r>
    </w:p>
    <w:p w14:paraId="3D9882CA" w14:textId="42693A9D" w:rsidR="00924E4F" w:rsidRDefault="00924E4F" w:rsidP="00924E4F"/>
    <w:p w14:paraId="2AB9E538" w14:textId="7FA51369" w:rsidR="00924E4F" w:rsidRDefault="00924E4F" w:rsidP="009818E1">
      <w:r w:rsidRPr="003F0774">
        <w:rPr>
          <w:b/>
          <w:bCs/>
        </w:rPr>
        <w:t>Game titled "Glorious Germination"</w:t>
      </w:r>
      <w:r>
        <w:t xml:space="preserve"> helps students to explore how microbes that live within seeds may help seeds to germinate. This is important because seeds today are facing many challenges both in agriculture and in our natural habitats. The beneficial aspects of microbes have largely been unexplored, and they are an untapped resource that has the potential to solve important problems in our world. This learning activity was funded by a USDA NIFA Agriculture and Food Research Initiative - Research and Extension Experiences for Undergraduates Grant (REEU; 2021-69018-34639 to Julie Beckstead and research collaborators) and the Gonzaga Science Research Program (2022-grant from Gonzaga University to JB).</w:t>
      </w:r>
    </w:p>
    <w:p w14:paraId="389B70AF" w14:textId="77777777" w:rsidR="00924E4F" w:rsidRDefault="00924E4F" w:rsidP="009818E1"/>
    <w:p w14:paraId="4D2FC89E" w14:textId="2D5083CA" w:rsidR="009818E1" w:rsidRPr="00BB2822" w:rsidRDefault="00924E4F" w:rsidP="009818E1">
      <w:pPr>
        <w:spacing w:before="240"/>
      </w:pPr>
      <w:r w:rsidRPr="4F5C5CB0">
        <w:rPr>
          <w:b/>
          <w:bCs/>
        </w:rPr>
        <w:t>Keywords:</w:t>
      </w:r>
      <w:r>
        <w:t xml:space="preserve"> Ecology, species interactions, plants, germination, and microbial organisms (such as bacteria, fungi, and pathogens)</w:t>
      </w:r>
    </w:p>
    <w:p w14:paraId="7C744A1F" w14:textId="6B73A4E1" w:rsidR="009818E1" w:rsidRPr="009818E1" w:rsidRDefault="00082956" w:rsidP="009818E1">
      <w:pPr>
        <w:spacing w:before="240"/>
      </w:pPr>
      <w:r w:rsidRPr="00E66AD2">
        <w:rPr>
          <w:b/>
          <w:bCs/>
        </w:rPr>
        <w:t>What is it</w:t>
      </w:r>
      <w:r w:rsidR="00D67ECF">
        <w:rPr>
          <w:b/>
          <w:bCs/>
        </w:rPr>
        <w:t>?</w:t>
      </w:r>
      <w:r w:rsidR="00C819B4">
        <w:t xml:space="preserve"> </w:t>
      </w:r>
      <w:r>
        <w:t xml:space="preserve">This card game consists of small groups playing </w:t>
      </w:r>
      <w:r w:rsidR="00D94D78">
        <w:t>three separate games with six rounds within one game.</w:t>
      </w:r>
      <w:r w:rsidR="00C819B4">
        <w:t xml:space="preserve"> </w:t>
      </w:r>
      <w:r w:rsidR="003D3841">
        <w:t>Th</w:t>
      </w:r>
      <w:r w:rsidR="00E66AD2">
        <w:t>is</w:t>
      </w:r>
      <w:r w:rsidR="003D3841">
        <w:t xml:space="preserve"> fun game provides </w:t>
      </w:r>
      <w:r w:rsidR="00E66AD2">
        <w:t xml:space="preserve">students </w:t>
      </w:r>
      <w:r w:rsidR="003D3841">
        <w:t>with the opportunity to discover a world they have never considered before</w:t>
      </w:r>
      <w:r w:rsidR="00D56895">
        <w:t xml:space="preserve">—that of microbes within seeds that help the seed to </w:t>
      </w:r>
      <w:r w:rsidR="004509B3">
        <w:t>germinate,</w:t>
      </w:r>
      <w:r w:rsidR="00D56895">
        <w:t xml:space="preserve"> and potential</w:t>
      </w:r>
      <w:r w:rsidR="00E66AD2">
        <w:t>ly</w:t>
      </w:r>
      <w:r w:rsidR="00D56895">
        <w:t xml:space="preserve"> solve important problems related agriculture and </w:t>
      </w:r>
      <w:r w:rsidR="004509B3">
        <w:t>our natural areas.</w:t>
      </w:r>
    </w:p>
    <w:p w14:paraId="5E684F12" w14:textId="0B62A851" w:rsidR="002C4052" w:rsidRDefault="0060108D" w:rsidP="009818E1">
      <w:pPr>
        <w:spacing w:before="240" w:after="120"/>
      </w:pPr>
      <w:r>
        <w:rPr>
          <w:b/>
          <w:bCs/>
        </w:rPr>
        <w:t xml:space="preserve">Total </w:t>
      </w:r>
      <w:r w:rsidR="00D67ECF">
        <w:rPr>
          <w:b/>
          <w:bCs/>
        </w:rPr>
        <w:t>T</w:t>
      </w:r>
      <w:r w:rsidR="00924E4F" w:rsidRPr="4F5C5CB0">
        <w:rPr>
          <w:b/>
          <w:bCs/>
        </w:rPr>
        <w:t>ime</w:t>
      </w:r>
      <w:r>
        <w:rPr>
          <w:b/>
          <w:bCs/>
        </w:rPr>
        <w:t xml:space="preserve"> for </w:t>
      </w:r>
      <w:r w:rsidR="00D67ECF">
        <w:rPr>
          <w:b/>
          <w:bCs/>
        </w:rPr>
        <w:t>A</w:t>
      </w:r>
      <w:r>
        <w:rPr>
          <w:b/>
          <w:bCs/>
        </w:rPr>
        <w:t>ctivity</w:t>
      </w:r>
      <w:r w:rsidR="00924E4F" w:rsidRPr="4F5C5CB0">
        <w:rPr>
          <w:b/>
          <w:bCs/>
        </w:rPr>
        <w:t>:</w:t>
      </w:r>
      <w:r w:rsidR="00924E4F">
        <w:t xml:space="preserve"> </w:t>
      </w:r>
      <w:r w:rsidR="002C4052">
        <w:t xml:space="preserve">A </w:t>
      </w:r>
      <w:r w:rsidR="00B62284">
        <w:t xml:space="preserve">minimum of </w:t>
      </w:r>
      <w:r w:rsidR="002C4052">
        <w:t>50 minute</w:t>
      </w:r>
      <w:r w:rsidR="00B62284">
        <w:t>s</w:t>
      </w:r>
      <w:r w:rsidR="002C4052">
        <w:t xml:space="preserve"> </w:t>
      </w:r>
      <w:r w:rsidR="00B62284">
        <w:t>is needed.</w:t>
      </w:r>
    </w:p>
    <w:p w14:paraId="65593EC3" w14:textId="274A83DD" w:rsidR="0060108D" w:rsidRDefault="0060108D" w:rsidP="009818E1">
      <w:pPr>
        <w:spacing w:before="240" w:after="120"/>
      </w:pPr>
      <w:r w:rsidRPr="00601655">
        <w:rPr>
          <w:b/>
          <w:bCs/>
        </w:rPr>
        <w:t xml:space="preserve">Time to </w:t>
      </w:r>
      <w:r w:rsidR="00D67ECF">
        <w:rPr>
          <w:b/>
          <w:bCs/>
        </w:rPr>
        <w:t>P</w:t>
      </w:r>
      <w:r w:rsidRPr="00601655">
        <w:rPr>
          <w:b/>
          <w:bCs/>
        </w:rPr>
        <w:t xml:space="preserve">lay </w:t>
      </w:r>
      <w:r w:rsidR="00D67ECF">
        <w:rPr>
          <w:b/>
          <w:bCs/>
        </w:rPr>
        <w:t>G</w:t>
      </w:r>
      <w:r w:rsidRPr="00601655">
        <w:rPr>
          <w:b/>
          <w:bCs/>
        </w:rPr>
        <w:t>ame:</w:t>
      </w:r>
      <w:r w:rsidR="00924E4F">
        <w:t xml:space="preserve"> 40 minutes to play 3 games of 6 rounds; once game has been played</w:t>
      </w:r>
      <w:r w:rsidR="00B86D15">
        <w:t xml:space="preserve"> for the first time, subsequent games </w:t>
      </w:r>
      <w:r w:rsidR="00C819B4">
        <w:t>take</w:t>
      </w:r>
      <w:r w:rsidR="00924E4F">
        <w:t xml:space="preserve"> around 10</w:t>
      </w:r>
      <w:r w:rsidR="003F0774">
        <w:t xml:space="preserve"> </w:t>
      </w:r>
      <w:r w:rsidR="00924E4F">
        <w:t>minutes to play.</w:t>
      </w:r>
      <w:r w:rsidR="00C819B4">
        <w:t xml:space="preserve"> </w:t>
      </w:r>
    </w:p>
    <w:p w14:paraId="68923C1B" w14:textId="06763592" w:rsidR="00601655" w:rsidRDefault="0060108D" w:rsidP="009818E1">
      <w:pPr>
        <w:spacing w:before="240" w:after="120"/>
      </w:pPr>
      <w:r w:rsidRPr="00601655">
        <w:rPr>
          <w:b/>
          <w:bCs/>
        </w:rPr>
        <w:t xml:space="preserve">Time for </w:t>
      </w:r>
      <w:r w:rsidR="00D67ECF">
        <w:rPr>
          <w:b/>
          <w:bCs/>
        </w:rPr>
        <w:t>W</w:t>
      </w:r>
      <w:r w:rsidRPr="00601655">
        <w:rPr>
          <w:b/>
          <w:bCs/>
        </w:rPr>
        <w:t xml:space="preserve">rap-up and </w:t>
      </w:r>
      <w:r w:rsidR="00D67ECF">
        <w:rPr>
          <w:b/>
          <w:bCs/>
        </w:rPr>
        <w:t>Q</w:t>
      </w:r>
      <w:r w:rsidRPr="00601655">
        <w:rPr>
          <w:b/>
          <w:bCs/>
        </w:rPr>
        <w:t>uestions</w:t>
      </w:r>
      <w:r>
        <w:t>:</w:t>
      </w:r>
      <w:r w:rsidR="00C819B4">
        <w:t xml:space="preserve"> </w:t>
      </w:r>
      <w:r w:rsidR="00610843">
        <w:t>Teachers can pick and choose which wrap up questions to provide to students.</w:t>
      </w:r>
      <w:r w:rsidR="00C819B4">
        <w:t xml:space="preserve"> </w:t>
      </w:r>
      <w:r w:rsidR="00610843">
        <w:t xml:space="preserve">From our experience, a </w:t>
      </w:r>
      <w:r w:rsidR="00093C67">
        <w:t>50-minute</w:t>
      </w:r>
      <w:r w:rsidR="00610843">
        <w:t xml:space="preserve"> class will </w:t>
      </w:r>
      <w:r w:rsidR="00601655">
        <w:t>have time for 1 or 2 short questions</w:t>
      </w:r>
      <w:r w:rsidR="00093C67">
        <w:t>. W</w:t>
      </w:r>
      <w:r w:rsidR="00601655">
        <w:t>hereas a 75</w:t>
      </w:r>
      <w:r w:rsidR="00093C67">
        <w:t>-</w:t>
      </w:r>
      <w:r w:rsidR="00601655">
        <w:t>minute class will have time for additional questions.</w:t>
      </w:r>
      <w:r w:rsidR="00C819B4">
        <w:t xml:space="preserve"> </w:t>
      </w:r>
      <w:r w:rsidR="00601655">
        <w:t>Questions can be assigned as a homework assignment to students or as a follow-up activity the next class.</w:t>
      </w:r>
    </w:p>
    <w:p w14:paraId="13D7A1B9" w14:textId="610D0306" w:rsidR="00924E4F" w:rsidRDefault="00924E4F" w:rsidP="009818E1">
      <w:pPr>
        <w:spacing w:before="240" w:after="120"/>
      </w:pPr>
      <w:r w:rsidRPr="00601655">
        <w:rPr>
          <w:b/>
          <w:bCs/>
        </w:rPr>
        <w:t xml:space="preserve">Number of </w:t>
      </w:r>
      <w:r w:rsidR="00D67ECF">
        <w:rPr>
          <w:b/>
          <w:bCs/>
        </w:rPr>
        <w:t>P</w:t>
      </w:r>
      <w:r w:rsidRPr="00601655">
        <w:rPr>
          <w:b/>
          <w:bCs/>
        </w:rPr>
        <w:t xml:space="preserve">layers </w:t>
      </w:r>
      <w:r w:rsidR="00D67ECF">
        <w:rPr>
          <w:b/>
          <w:bCs/>
        </w:rPr>
        <w:t>p</w:t>
      </w:r>
      <w:r w:rsidRPr="00601655">
        <w:rPr>
          <w:b/>
          <w:bCs/>
        </w:rPr>
        <w:t xml:space="preserve">er </w:t>
      </w:r>
      <w:r w:rsidR="00D67ECF">
        <w:rPr>
          <w:b/>
          <w:bCs/>
        </w:rPr>
        <w:t>G</w:t>
      </w:r>
      <w:r w:rsidRPr="00601655">
        <w:rPr>
          <w:b/>
          <w:bCs/>
        </w:rPr>
        <w:t>ame:</w:t>
      </w:r>
      <w:r>
        <w:t xml:space="preserve"> 2-5 players</w:t>
      </w:r>
      <w:r w:rsidR="004E43F0">
        <w:t xml:space="preserve"> or larger groups with 6-7 players</w:t>
      </w:r>
    </w:p>
    <w:p w14:paraId="5263F6CB" w14:textId="0A0DF209" w:rsidR="00924E4F" w:rsidRDefault="00924E4F" w:rsidP="009818E1">
      <w:pPr>
        <w:spacing w:before="240" w:after="120"/>
      </w:pPr>
      <w:r w:rsidRPr="00601655">
        <w:rPr>
          <w:b/>
          <w:bCs/>
        </w:rPr>
        <w:lastRenderedPageBreak/>
        <w:t xml:space="preserve">Type of </w:t>
      </w:r>
      <w:r w:rsidR="00D67ECF">
        <w:rPr>
          <w:b/>
          <w:bCs/>
        </w:rPr>
        <w:t>G</w:t>
      </w:r>
      <w:r w:rsidRPr="00601655">
        <w:rPr>
          <w:b/>
          <w:bCs/>
        </w:rPr>
        <w:t>ame:</w:t>
      </w:r>
      <w:r>
        <w:t xml:space="preserve"> Card and dice game</w:t>
      </w:r>
    </w:p>
    <w:p w14:paraId="77BAC87A" w14:textId="77777777" w:rsidR="002B0E55" w:rsidRDefault="002B0E55" w:rsidP="009818E1">
      <w:pPr>
        <w:spacing w:before="240" w:after="120"/>
      </w:pPr>
      <w:r w:rsidRPr="002B0E55">
        <w:rPr>
          <w:b/>
          <w:bCs/>
        </w:rPr>
        <w:t>Handouts:</w:t>
      </w:r>
      <w:r w:rsidRPr="002B0E55">
        <w:t xml:space="preserve"> </w:t>
      </w:r>
      <w:r>
        <w:t>Student worksheet – one for each student or can provide one for each group.</w:t>
      </w:r>
    </w:p>
    <w:p w14:paraId="666766F4" w14:textId="6084069B" w:rsidR="000B6EA4" w:rsidRPr="00907C73" w:rsidRDefault="00F25987" w:rsidP="009818E1">
      <w:pPr>
        <w:spacing w:before="240" w:after="120"/>
      </w:pPr>
      <w:r>
        <w:rPr>
          <w:b/>
          <w:bCs/>
        </w:rPr>
        <w:t xml:space="preserve">Card </w:t>
      </w:r>
      <w:r w:rsidR="00D67ECF">
        <w:rPr>
          <w:b/>
          <w:bCs/>
        </w:rPr>
        <w:t>G</w:t>
      </w:r>
      <w:r>
        <w:rPr>
          <w:b/>
          <w:bCs/>
        </w:rPr>
        <w:t xml:space="preserve">ame </w:t>
      </w:r>
      <w:r w:rsidR="00D67ECF">
        <w:rPr>
          <w:b/>
          <w:bCs/>
        </w:rPr>
        <w:t>O</w:t>
      </w:r>
      <w:r>
        <w:rPr>
          <w:b/>
          <w:bCs/>
        </w:rPr>
        <w:t xml:space="preserve">ptions: </w:t>
      </w:r>
      <w:r>
        <w:t xml:space="preserve">There are two sizes of card decks. The small deck is designed for groups of </w:t>
      </w:r>
      <w:r w:rsidR="00093C67">
        <w:t>3-4 but</w:t>
      </w:r>
      <w:r>
        <w:t xml:space="preserve"> works okay for groups of </w:t>
      </w:r>
      <w:r w:rsidR="008650EC">
        <w:t>5.</w:t>
      </w:r>
      <w:r w:rsidR="00C819B4">
        <w:t xml:space="preserve"> </w:t>
      </w:r>
      <w:r w:rsidR="008650EC">
        <w:t>The large card deck works best for groups of 6-7 players.</w:t>
      </w:r>
      <w:r w:rsidR="00C819B4">
        <w:t xml:space="preserve"> </w:t>
      </w:r>
      <w:r w:rsidR="00B65BC3">
        <w:t>T</w:t>
      </w:r>
      <w:r w:rsidR="008650EC">
        <w:t>he cards come in double sided and single sided</w:t>
      </w:r>
      <w:r w:rsidR="00B65BC3">
        <w:t>; single sided is cheaper but not quite as fun.</w:t>
      </w:r>
      <w:r w:rsidR="00C819B4">
        <w:t xml:space="preserve"> </w:t>
      </w:r>
      <w:r w:rsidR="00B65BC3">
        <w:t>Additionally, the cards can be printed in color, but the game works just fine if you print black and white, especially a grey scale.</w:t>
      </w:r>
      <w:r w:rsidR="00C819B4">
        <w:t xml:space="preserve"> </w:t>
      </w:r>
      <w:r w:rsidR="00A154F2">
        <w:t>You can also print on different color of card stock to keep the decks separate.</w:t>
      </w:r>
      <w:r w:rsidR="00C819B4">
        <w:t xml:space="preserve"> </w:t>
      </w:r>
      <w:r w:rsidR="00A154F2">
        <w:t>Ziploc bags help with this organization as well.</w:t>
      </w:r>
    </w:p>
    <w:p w14:paraId="29143F6A" w14:textId="77777777" w:rsidR="00002937" w:rsidRDefault="00002937" w:rsidP="009818E1">
      <w:pPr>
        <w:rPr>
          <w:b/>
          <w:bCs/>
        </w:rPr>
      </w:pPr>
    </w:p>
    <w:p w14:paraId="45445658" w14:textId="77777777" w:rsidR="000872F9" w:rsidRDefault="000872F9" w:rsidP="00BB2822">
      <w:pPr>
        <w:ind w:left="540" w:hanging="540"/>
        <w:rPr>
          <w:b/>
          <w:bCs/>
        </w:rPr>
      </w:pPr>
    </w:p>
    <w:p w14:paraId="1B652E54" w14:textId="585B6526" w:rsidR="00601655" w:rsidRDefault="00601655" w:rsidP="00BB2822">
      <w:pPr>
        <w:ind w:left="540" w:hanging="540"/>
        <w:rPr>
          <w:b/>
          <w:bCs/>
        </w:rPr>
      </w:pPr>
      <w:r>
        <w:rPr>
          <w:b/>
          <w:bCs/>
        </w:rPr>
        <w:t xml:space="preserve">Game </w:t>
      </w:r>
      <w:r w:rsidR="00D67ECF">
        <w:rPr>
          <w:b/>
          <w:bCs/>
        </w:rPr>
        <w:t>K</w:t>
      </w:r>
      <w:r>
        <w:rPr>
          <w:b/>
          <w:bCs/>
        </w:rPr>
        <w:t xml:space="preserve">its to </w:t>
      </w:r>
      <w:r w:rsidR="00D67ECF">
        <w:rPr>
          <w:b/>
          <w:bCs/>
        </w:rPr>
        <w:t>A</w:t>
      </w:r>
      <w:r>
        <w:rPr>
          <w:b/>
          <w:bCs/>
        </w:rPr>
        <w:t>ssemble</w:t>
      </w:r>
      <w:r w:rsidR="00362D56">
        <w:rPr>
          <w:b/>
          <w:bCs/>
        </w:rPr>
        <w:t xml:space="preserve"> (1 per group)</w:t>
      </w:r>
      <w:r>
        <w:rPr>
          <w:b/>
          <w:bCs/>
        </w:rPr>
        <w:t>:</w:t>
      </w:r>
    </w:p>
    <w:p w14:paraId="6AF3E129" w14:textId="01592A91" w:rsidR="004E43F0" w:rsidRDefault="004E43F0" w:rsidP="00BB2822">
      <w:pPr>
        <w:pStyle w:val="ListParagraph"/>
        <w:numPr>
          <w:ilvl w:val="0"/>
          <w:numId w:val="1"/>
        </w:numPr>
        <w:ind w:left="540" w:hanging="540"/>
      </w:pPr>
      <w:r>
        <w:t xml:space="preserve">Deck of cards </w:t>
      </w:r>
      <w:r w:rsidR="00BC1161">
        <w:t>(</w:t>
      </w:r>
      <w:r>
        <w:t>cardstock</w:t>
      </w:r>
      <w:r w:rsidR="00D7530D">
        <w:t>; decide s</w:t>
      </w:r>
      <w:r w:rsidR="00362D56">
        <w:t>ize of deck, color of print, color of cardstock, and</w:t>
      </w:r>
      <w:r w:rsidR="00C819B4">
        <w:t xml:space="preserve"> </w:t>
      </w:r>
      <w:r w:rsidR="00A154F2">
        <w:t>single sided or double</w:t>
      </w:r>
      <w:r w:rsidR="00BC1161">
        <w:t>)</w:t>
      </w:r>
      <w:r>
        <w:t xml:space="preserve"> </w:t>
      </w:r>
    </w:p>
    <w:p w14:paraId="60B9E72A" w14:textId="73EFBE6C" w:rsidR="00BC1161" w:rsidRDefault="00BC1161" w:rsidP="00BB2822">
      <w:pPr>
        <w:pStyle w:val="ListParagraph"/>
        <w:numPr>
          <w:ilvl w:val="0"/>
          <w:numId w:val="1"/>
        </w:numPr>
        <w:ind w:left="540" w:hanging="540"/>
      </w:pPr>
      <w:r>
        <w:t>1 die</w:t>
      </w:r>
      <w:r w:rsidR="00194EEE">
        <w:t xml:space="preserve"> per group</w:t>
      </w:r>
      <w:r w:rsidR="00FD753D">
        <w:t xml:space="preserve"> (Purchase Amazon </w:t>
      </w:r>
      <w:r w:rsidR="0011101C">
        <w:t xml:space="preserve">for $7.00 for 50 dice; </w:t>
      </w:r>
      <w:hyperlink r:id="rId12" w:history="1">
        <w:r w:rsidR="0011101C" w:rsidRPr="0011101C">
          <w:rPr>
            <w:rStyle w:val="Hyperlink"/>
          </w:rPr>
          <w:t>https://a.co/d/71BwmNa</w:t>
        </w:r>
      </w:hyperlink>
      <w:r w:rsidR="0011101C">
        <w:t>)</w:t>
      </w:r>
    </w:p>
    <w:p w14:paraId="420B2893" w14:textId="3D661A6C" w:rsidR="00BC1161" w:rsidRDefault="003F6067" w:rsidP="00BB2822">
      <w:pPr>
        <w:pStyle w:val="ListParagraph"/>
        <w:numPr>
          <w:ilvl w:val="0"/>
          <w:numId w:val="1"/>
        </w:numPr>
        <w:ind w:left="540" w:hanging="540"/>
      </w:pPr>
      <w:r>
        <w:t>1-</w:t>
      </w:r>
      <w:r w:rsidR="00BC1161">
        <w:t>2 game instructions</w:t>
      </w:r>
      <w:r w:rsidR="00194EEE">
        <w:t xml:space="preserve"> per group</w:t>
      </w:r>
      <w:r w:rsidR="00BC1161">
        <w:t xml:space="preserve"> (Optional: printed as booklets)</w:t>
      </w:r>
    </w:p>
    <w:p w14:paraId="1E03B73D" w14:textId="4E52792E" w:rsidR="003F6067" w:rsidRDefault="003F6067" w:rsidP="00BB2822">
      <w:pPr>
        <w:pStyle w:val="ListParagraph"/>
        <w:numPr>
          <w:ilvl w:val="0"/>
          <w:numId w:val="1"/>
        </w:numPr>
        <w:ind w:left="540" w:hanging="540"/>
      </w:pPr>
      <w:r>
        <w:t>Sandwich Ziploc bags (one for each game kit above: cards, die, instructions)</w:t>
      </w:r>
    </w:p>
    <w:p w14:paraId="70809D24" w14:textId="77777777" w:rsidR="00924E4F" w:rsidRDefault="00924E4F" w:rsidP="009818E1"/>
    <w:p w14:paraId="1E3194C6" w14:textId="78E6BE64" w:rsidR="002A5E62" w:rsidRDefault="002A5E62" w:rsidP="009818E1">
      <w:r w:rsidRPr="00BB6BDE">
        <w:rPr>
          <w:b/>
          <w:bCs/>
        </w:rPr>
        <w:t xml:space="preserve">Introducing </w:t>
      </w:r>
      <w:r w:rsidR="00D67ECF">
        <w:rPr>
          <w:b/>
          <w:bCs/>
        </w:rPr>
        <w:t>C</w:t>
      </w:r>
      <w:r w:rsidRPr="00BB6BDE">
        <w:rPr>
          <w:b/>
          <w:bCs/>
        </w:rPr>
        <w:t xml:space="preserve">oncepts to </w:t>
      </w:r>
      <w:r w:rsidR="00D67ECF">
        <w:rPr>
          <w:b/>
          <w:bCs/>
        </w:rPr>
        <w:t>S</w:t>
      </w:r>
      <w:r w:rsidRPr="00BB6BDE">
        <w:rPr>
          <w:b/>
          <w:bCs/>
        </w:rPr>
        <w:t>tudents:</w:t>
      </w:r>
      <w:r w:rsidR="00C819B4">
        <w:t xml:space="preserve"> </w:t>
      </w:r>
      <w:r w:rsidR="003E08B3">
        <w:t xml:space="preserve">A PowerPoint slideshow is ready for you to present </w:t>
      </w:r>
      <w:r w:rsidR="002B0E55">
        <w:t xml:space="preserve">to </w:t>
      </w:r>
      <w:r w:rsidR="003E08B3">
        <w:t>students along with a YouTube video of how to play the game.</w:t>
      </w:r>
      <w:r w:rsidR="00C819B4">
        <w:t xml:space="preserve"> </w:t>
      </w:r>
      <w:r w:rsidR="002B0E55">
        <w:t xml:space="preserve">Introduction takes </w:t>
      </w:r>
      <w:r w:rsidR="00BB6BDE">
        <w:t>10 minutes.</w:t>
      </w:r>
    </w:p>
    <w:p w14:paraId="026D22E0" w14:textId="77777777" w:rsidR="00BB6BDE" w:rsidRDefault="00BB6BDE" w:rsidP="009818E1"/>
    <w:p w14:paraId="103CFA54" w14:textId="76BD7CF0" w:rsidR="000872F9" w:rsidRDefault="00BB6BDE" w:rsidP="009818E1">
      <w:r w:rsidRPr="00A25873">
        <w:rPr>
          <w:b/>
          <w:bCs/>
        </w:rPr>
        <w:t>Wrapping</w:t>
      </w:r>
      <w:r w:rsidR="00D67ECF">
        <w:rPr>
          <w:b/>
          <w:bCs/>
        </w:rPr>
        <w:t>-</w:t>
      </w:r>
      <w:r w:rsidRPr="00A25873">
        <w:rPr>
          <w:b/>
          <w:bCs/>
        </w:rPr>
        <w:t xml:space="preserve">up </w:t>
      </w:r>
      <w:r w:rsidR="00D67ECF">
        <w:rPr>
          <w:b/>
          <w:bCs/>
        </w:rPr>
        <w:t>C</w:t>
      </w:r>
      <w:r w:rsidRPr="00A25873">
        <w:rPr>
          <w:b/>
          <w:bCs/>
        </w:rPr>
        <w:t>oncepts:</w:t>
      </w:r>
      <w:r>
        <w:t xml:space="preserve"> </w:t>
      </w:r>
      <w:r w:rsidR="00873531">
        <w:t>Students can answer post-game questions to summarize the material. The teacher can discuss some of the questions with the class.</w:t>
      </w:r>
      <w:r w:rsidR="00C819B4">
        <w:t xml:space="preserve"> </w:t>
      </w:r>
      <w:r w:rsidR="00873531">
        <w:t>Additionally, there is a</w:t>
      </w:r>
      <w:r>
        <w:t xml:space="preserve"> PowerPoint slideshow</w:t>
      </w:r>
      <w:r w:rsidR="00A0527E">
        <w:t xml:space="preserve"> </w:t>
      </w:r>
      <w:r w:rsidR="00873531">
        <w:t xml:space="preserve">that shows </w:t>
      </w:r>
      <w:r w:rsidR="00A0527E">
        <w:t xml:space="preserve">information about the program that created this game and provides information about the research projects that inspired the game. </w:t>
      </w:r>
      <w:r w:rsidR="00873531">
        <w:t>A discussion of career opportunities related to this game can follow.</w:t>
      </w:r>
      <w:r w:rsidR="00C819B4">
        <w:t xml:space="preserve"> </w:t>
      </w:r>
      <w:r w:rsidR="00A25873">
        <w:t>See Time for wrap-up above.</w:t>
      </w:r>
    </w:p>
    <w:p w14:paraId="3405D481" w14:textId="75A4A2FB" w:rsidR="00873531" w:rsidRDefault="00873531" w:rsidP="009818E1"/>
    <w:p w14:paraId="1DEAEB8E" w14:textId="77777777" w:rsidR="000872F9" w:rsidRDefault="000872F9" w:rsidP="009818E1">
      <w:pPr>
        <w:rPr>
          <w:b/>
          <w:bCs/>
        </w:rPr>
      </w:pPr>
    </w:p>
    <w:p w14:paraId="3806790D" w14:textId="53E1F117" w:rsidR="005B2437" w:rsidRPr="000872F9" w:rsidRDefault="00924E4F" w:rsidP="009818E1">
      <w:pPr>
        <w:rPr>
          <w:b/>
          <w:bCs/>
        </w:rPr>
      </w:pPr>
      <w:r w:rsidRPr="4F5C5CB0">
        <w:rPr>
          <w:b/>
          <w:bCs/>
        </w:rPr>
        <w:t>Download Documents:</w:t>
      </w:r>
      <w:r w:rsidR="005B2437">
        <w:rPr>
          <w:b/>
          <w:bCs/>
        </w:rPr>
        <w:t xml:space="preserve"> </w:t>
      </w:r>
      <w:hyperlink r:id="rId13" w:history="1">
        <w:r w:rsidR="005B2437" w:rsidRPr="002F15FB">
          <w:rPr>
            <w:rStyle w:val="Hyperlink"/>
            <w:rFonts w:cstheme="minorHAnsi"/>
          </w:rPr>
          <w:t>ww</w:t>
        </w:r>
        <w:r w:rsidR="005B2437" w:rsidRPr="002F15FB">
          <w:rPr>
            <w:rStyle w:val="Hyperlink"/>
            <w:rFonts w:cstheme="minorHAnsi"/>
          </w:rPr>
          <w:t>w</w:t>
        </w:r>
        <w:r w:rsidR="005B2437" w:rsidRPr="002F15FB">
          <w:rPr>
            <w:rStyle w:val="Hyperlink"/>
            <w:rFonts w:cstheme="minorHAnsi"/>
          </w:rPr>
          <w:t>.gonzaga.edu/SeedsforTeachers</w:t>
        </w:r>
      </w:hyperlink>
    </w:p>
    <w:p w14:paraId="143EB939" w14:textId="28098452" w:rsidR="00924E4F" w:rsidRDefault="00E24952" w:rsidP="009818E1">
      <w:pPr>
        <w:pStyle w:val="ListParagraph"/>
        <w:numPr>
          <w:ilvl w:val="0"/>
          <w:numId w:val="3"/>
        </w:numPr>
        <w:ind w:left="0" w:firstLine="0"/>
      </w:pPr>
      <w:r>
        <w:t>Game deck</w:t>
      </w:r>
    </w:p>
    <w:p w14:paraId="7A682EB3" w14:textId="16E603E6" w:rsidR="00E66AD2" w:rsidRDefault="00E66AD2" w:rsidP="009818E1">
      <w:pPr>
        <w:pStyle w:val="ListParagraph"/>
        <w:numPr>
          <w:ilvl w:val="0"/>
          <w:numId w:val="3"/>
        </w:numPr>
        <w:ind w:left="0" w:firstLine="0"/>
      </w:pPr>
      <w:r>
        <w:t>Game</w:t>
      </w:r>
      <w:r w:rsidR="00924E4F">
        <w:t xml:space="preserve"> Instructions</w:t>
      </w:r>
    </w:p>
    <w:p w14:paraId="49C3646C" w14:textId="22096904" w:rsidR="002A5E62" w:rsidRDefault="00E66AD2" w:rsidP="009818E1">
      <w:pPr>
        <w:pStyle w:val="ListParagraph"/>
        <w:numPr>
          <w:ilvl w:val="0"/>
          <w:numId w:val="3"/>
        </w:numPr>
        <w:ind w:left="0" w:firstLine="0"/>
      </w:pPr>
      <w:r>
        <w:t xml:space="preserve">Student </w:t>
      </w:r>
      <w:r w:rsidR="002A5E62">
        <w:t>Worksheet</w:t>
      </w:r>
    </w:p>
    <w:p w14:paraId="52D3CF41" w14:textId="79C9992C" w:rsidR="00924E4F" w:rsidRDefault="002A5E62" w:rsidP="009818E1">
      <w:pPr>
        <w:pStyle w:val="ListParagraph"/>
        <w:numPr>
          <w:ilvl w:val="0"/>
          <w:numId w:val="3"/>
        </w:numPr>
        <w:ind w:left="0" w:firstLine="0"/>
      </w:pPr>
      <w:r>
        <w:t>Extra score</w:t>
      </w:r>
      <w:r w:rsidR="009E27A4">
        <w:t>sheets</w:t>
      </w:r>
    </w:p>
    <w:p w14:paraId="22C2DF82" w14:textId="1066DD4D" w:rsidR="00924E4F" w:rsidRDefault="00924E4F" w:rsidP="009818E1">
      <w:pPr>
        <w:pStyle w:val="ListParagraph"/>
        <w:numPr>
          <w:ilvl w:val="0"/>
          <w:numId w:val="3"/>
        </w:numPr>
        <w:ind w:left="0" w:firstLine="0"/>
      </w:pPr>
      <w:r>
        <w:t>PowerPoint slides </w:t>
      </w:r>
      <w:r w:rsidR="009E27A4">
        <w:t>with Intro and Wrap</w:t>
      </w:r>
      <w:r w:rsidR="00C819B4">
        <w:t>-</w:t>
      </w:r>
      <w:r w:rsidR="009E27A4">
        <w:t>up</w:t>
      </w:r>
    </w:p>
    <w:p w14:paraId="60D00E34" w14:textId="51F97919" w:rsidR="00BB2822" w:rsidRPr="000872F9" w:rsidRDefault="00F27DD3" w:rsidP="000872F9">
      <w:pPr>
        <w:pStyle w:val="ListParagraph"/>
        <w:numPr>
          <w:ilvl w:val="0"/>
          <w:numId w:val="3"/>
        </w:numPr>
        <w:ind w:left="0" w:firstLine="0"/>
      </w:pPr>
      <w:r>
        <w:t xml:space="preserve">This </w:t>
      </w:r>
      <w:r w:rsidR="00F84B05">
        <w:t>Teacher Preparation Sheet</w:t>
      </w:r>
    </w:p>
    <w:p w14:paraId="1EA25F3B" w14:textId="1BE5FAB7" w:rsidR="00A9692C" w:rsidRDefault="002A1706" w:rsidP="00BB2822">
      <w:pPr>
        <w:spacing w:before="240"/>
      </w:pPr>
      <w:r>
        <w:rPr>
          <w:b/>
          <w:bCs/>
        </w:rPr>
        <w:t xml:space="preserve">Game </w:t>
      </w:r>
      <w:r w:rsidR="00A9692C" w:rsidRPr="002A1706">
        <w:rPr>
          <w:b/>
          <w:bCs/>
        </w:rPr>
        <w:t xml:space="preserve">Card </w:t>
      </w:r>
      <w:r w:rsidR="00D67ECF">
        <w:rPr>
          <w:b/>
          <w:bCs/>
        </w:rPr>
        <w:t>P</w:t>
      </w:r>
      <w:r w:rsidR="00A9692C" w:rsidRPr="002A1706">
        <w:rPr>
          <w:b/>
          <w:bCs/>
        </w:rPr>
        <w:t>rinting</w:t>
      </w:r>
      <w:r w:rsidR="002744A2">
        <w:rPr>
          <w:b/>
          <w:bCs/>
        </w:rPr>
        <w:t xml:space="preserve"> Tips</w:t>
      </w:r>
      <w:r w:rsidR="00A9692C" w:rsidRPr="002A1706">
        <w:rPr>
          <w:b/>
          <w:bCs/>
        </w:rPr>
        <w:t>:</w:t>
      </w:r>
      <w:r w:rsidR="00A9692C">
        <w:t xml:space="preserve"> </w:t>
      </w:r>
      <w:r w:rsidR="00BA640C">
        <w:t>T</w:t>
      </w:r>
      <w:r w:rsidR="00E30609">
        <w:t>hick cardstock</w:t>
      </w:r>
      <w:r w:rsidR="00BA640C">
        <w:t xml:space="preserve"> recommending. If printing on color cardstock, then we found light colors in pink, grey, blue, yellow</w:t>
      </w:r>
      <w:r w:rsidR="00755C34">
        <w:t>, peach, and cream worked well.</w:t>
      </w:r>
      <w:r w:rsidR="00C819B4">
        <w:t xml:space="preserve"> </w:t>
      </w:r>
      <w:r w:rsidR="00755C34">
        <w:t>If printing double sided</w:t>
      </w:r>
      <w:r w:rsidR="00F96EDE">
        <w:t>, then make sure that everything lines up</w:t>
      </w:r>
      <w:r w:rsidR="00B96E1B">
        <w:t xml:space="preserve"> and print on 8.5 x 11 with landscape right/left binding.</w:t>
      </w:r>
      <w:r w:rsidR="00C819B4">
        <w:t xml:space="preserve"> </w:t>
      </w:r>
      <w:r w:rsidR="00B96E1B">
        <w:t>Laminating cards will make them last longer but is optional.</w:t>
      </w:r>
    </w:p>
    <w:p w14:paraId="3AF761A2" w14:textId="5F302403" w:rsidR="00DA0494" w:rsidRDefault="00DA0494" w:rsidP="00BB2822">
      <w:pPr>
        <w:spacing w:before="240"/>
      </w:pPr>
      <w:r w:rsidRPr="002A1706">
        <w:rPr>
          <w:b/>
          <w:bCs/>
        </w:rPr>
        <w:lastRenderedPageBreak/>
        <w:t>Game Instructions Printing</w:t>
      </w:r>
      <w:r w:rsidR="002744A2">
        <w:rPr>
          <w:b/>
          <w:bCs/>
        </w:rPr>
        <w:t xml:space="preserve"> Tips</w:t>
      </w:r>
      <w:r w:rsidRPr="002A1706">
        <w:rPr>
          <w:b/>
          <w:bCs/>
        </w:rPr>
        <w:t>:</w:t>
      </w:r>
      <w:r>
        <w:t xml:space="preserve"> To print as booklets</w:t>
      </w:r>
      <w:r w:rsidR="006153AD">
        <w:t xml:space="preserve">, open pdf in Adobe Acrobat. Under Page Sizing Y Handling – select Booklet on right of screen. </w:t>
      </w:r>
      <w:r w:rsidR="007C0F8B">
        <w:t>Default setting usually work well: subset – both sizes; Sheet from – is the number of resulting sheets; Binding – left works for booklets.</w:t>
      </w:r>
      <w:r w:rsidR="00C819B4">
        <w:t xml:space="preserve"> </w:t>
      </w:r>
      <w:r w:rsidR="00FC584E">
        <w:t>Under Orientation, select Portrait and check auto-rotate pages within each sheet</w:t>
      </w:r>
      <w:r w:rsidR="006153AD">
        <w:t>.</w:t>
      </w:r>
      <w:r w:rsidR="002A1706">
        <w:t xml:space="preserve"> Then select Print.</w:t>
      </w:r>
    </w:p>
    <w:p w14:paraId="449A61F5" w14:textId="79CF9AA8" w:rsidR="002744A2" w:rsidRDefault="002744A2" w:rsidP="00BB2822">
      <w:pPr>
        <w:spacing w:before="240"/>
      </w:pPr>
      <w:r>
        <w:rPr>
          <w:b/>
          <w:bCs/>
        </w:rPr>
        <w:t xml:space="preserve">Printing costs as of 2023: </w:t>
      </w:r>
      <w:r w:rsidR="00220CDA" w:rsidRPr="007B5617">
        <w:t>Costs of $</w:t>
      </w:r>
      <w:r w:rsidR="007B5617" w:rsidRPr="007B5617">
        <w:t>2</w:t>
      </w:r>
      <w:r w:rsidR="00220CDA" w:rsidRPr="007B5617">
        <w:t>.00 for small deck printed in color on white cardstock by a printing service.  Costs of $</w:t>
      </w:r>
      <w:r w:rsidR="007B5617" w:rsidRPr="007B5617">
        <w:t>3</w:t>
      </w:r>
      <w:r w:rsidR="00220CDA" w:rsidRPr="007B5617">
        <w:t>.00</w:t>
      </w:r>
      <w:r w:rsidR="00220CDA">
        <w:t xml:space="preserve"> for large deck printed in color on white cardstock by a printing service.  </w:t>
      </w:r>
    </w:p>
    <w:p w14:paraId="54432C18" w14:textId="0BF2BB5F" w:rsidR="00890440" w:rsidRDefault="00890440" w:rsidP="002A1706">
      <w:pPr>
        <w:spacing w:before="120" w:after="120"/>
      </w:pPr>
    </w:p>
    <w:p w14:paraId="586E4B89" w14:textId="77777777" w:rsidR="003C490D" w:rsidRDefault="003C490D" w:rsidP="002F6F15">
      <w:pPr>
        <w:autoSpaceDE w:val="0"/>
        <w:autoSpaceDN w:val="0"/>
        <w:adjustRightInd w:val="0"/>
        <w:rPr>
          <w:rFonts w:cstheme="minorHAnsi"/>
          <w:color w:val="C44E49"/>
          <w:kern w:val="0"/>
          <w:sz w:val="22"/>
          <w:szCs w:val="22"/>
        </w:rPr>
        <w:sectPr w:rsidR="003C490D" w:rsidSect="002F6F15">
          <w:headerReference w:type="default" r:id="rId14"/>
          <w:footerReference w:type="even" r:id="rId15"/>
          <w:footerReference w:type="default" r:id="rId16"/>
          <w:pgSz w:w="12240" w:h="15840"/>
          <w:pgMar w:top="1296" w:right="1152" w:bottom="1152" w:left="1152" w:header="720" w:footer="720" w:gutter="0"/>
          <w:cols w:space="720"/>
          <w:docGrid w:linePitch="360"/>
        </w:sectPr>
      </w:pPr>
    </w:p>
    <w:p w14:paraId="08351CFC" w14:textId="5D3B220F" w:rsidR="002F6F15" w:rsidRPr="002F6F15" w:rsidRDefault="002F6F15" w:rsidP="006A345C">
      <w:pPr>
        <w:autoSpaceDE w:val="0"/>
        <w:autoSpaceDN w:val="0"/>
        <w:adjustRightInd w:val="0"/>
        <w:rPr>
          <w:rFonts w:cstheme="minorHAnsi"/>
          <w:color w:val="C44E49"/>
          <w:kern w:val="0"/>
          <w:sz w:val="22"/>
          <w:szCs w:val="22"/>
        </w:rPr>
      </w:pPr>
      <w:r w:rsidRPr="002F6F15">
        <w:rPr>
          <w:rFonts w:cstheme="minorHAnsi"/>
          <w:color w:val="C44E49"/>
          <w:kern w:val="0"/>
          <w:sz w:val="22"/>
          <w:szCs w:val="22"/>
        </w:rPr>
        <w:t>Link to Seed For The Future REEU Program:</w:t>
      </w:r>
      <w:r w:rsidR="0057042E" w:rsidRPr="0057042E">
        <w:rPr>
          <w:noProof/>
        </w:rPr>
        <w:t xml:space="preserve"> </w:t>
      </w:r>
    </w:p>
    <w:p w14:paraId="753B75E0" w14:textId="3A636DB6" w:rsidR="00890440" w:rsidRDefault="00000000" w:rsidP="006A345C">
      <w:pPr>
        <w:rPr>
          <w:rFonts w:cstheme="minorHAnsi"/>
          <w:color w:val="2F5497"/>
          <w:kern w:val="0"/>
          <w:sz w:val="20"/>
          <w:szCs w:val="20"/>
        </w:rPr>
      </w:pPr>
      <w:hyperlink r:id="rId17" w:history="1">
        <w:r w:rsidR="003C490D" w:rsidRPr="009B7F37">
          <w:rPr>
            <w:rStyle w:val="Hyperlink"/>
            <w:rFonts w:cstheme="minorHAnsi"/>
            <w:kern w:val="0"/>
            <w:sz w:val="20"/>
            <w:szCs w:val="20"/>
          </w:rPr>
          <w:t>www.gonzaga.edu/SeedsForTheFuture</w:t>
        </w:r>
      </w:hyperlink>
    </w:p>
    <w:p w14:paraId="2C47581A" w14:textId="1374BBBB" w:rsidR="003C490D" w:rsidRDefault="003C490D" w:rsidP="002F6F15">
      <w:pPr>
        <w:spacing w:before="120" w:after="120"/>
        <w:rPr>
          <w:rFonts w:cstheme="minorHAnsi"/>
          <w:color w:val="2F5497"/>
          <w:kern w:val="0"/>
          <w:sz w:val="22"/>
          <w:szCs w:val="22"/>
        </w:rPr>
      </w:pPr>
      <w:r w:rsidRPr="00890440">
        <w:rPr>
          <w:noProof/>
        </w:rPr>
        <w:drawing>
          <wp:anchor distT="0" distB="0" distL="114300" distR="114300" simplePos="0" relativeHeight="251660288" behindDoc="0" locked="0" layoutInCell="1" allowOverlap="1" wp14:anchorId="7B5B6BAA" wp14:editId="086EA070">
            <wp:simplePos x="0" y="0"/>
            <wp:positionH relativeFrom="column">
              <wp:posOffset>50096</wp:posOffset>
            </wp:positionH>
            <wp:positionV relativeFrom="paragraph">
              <wp:posOffset>136799</wp:posOffset>
            </wp:positionV>
            <wp:extent cx="771787" cy="771787"/>
            <wp:effectExtent l="0" t="0" r="3175" b="3175"/>
            <wp:wrapSquare wrapText="bothSides"/>
            <wp:docPr id="1193441872"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441872" name="Picture 1" descr="A qr code on a white background&#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771787" cy="771787"/>
                    </a:xfrm>
                    <a:prstGeom prst="rect">
                      <a:avLst/>
                    </a:prstGeom>
                  </pic:spPr>
                </pic:pic>
              </a:graphicData>
            </a:graphic>
            <wp14:sizeRelH relativeFrom="page">
              <wp14:pctWidth>0</wp14:pctWidth>
            </wp14:sizeRelH>
            <wp14:sizeRelV relativeFrom="page">
              <wp14:pctHeight>0</wp14:pctHeight>
            </wp14:sizeRelV>
          </wp:anchor>
        </w:drawing>
      </w:r>
    </w:p>
    <w:p w14:paraId="79F5805B" w14:textId="1ABAD422" w:rsidR="003C490D" w:rsidRDefault="003C490D" w:rsidP="003C490D">
      <w:pPr>
        <w:autoSpaceDE w:val="0"/>
        <w:autoSpaceDN w:val="0"/>
        <w:adjustRightInd w:val="0"/>
        <w:rPr>
          <w:rFonts w:ascii="Times New Roman" w:hAnsi="Times New Roman" w:cs="Times New Roman"/>
          <w:color w:val="CA6B2B"/>
          <w:kern w:val="0"/>
        </w:rPr>
      </w:pPr>
    </w:p>
    <w:p w14:paraId="67F8815D" w14:textId="7DDB53B9" w:rsidR="003C490D" w:rsidRDefault="003C490D" w:rsidP="003C490D">
      <w:pPr>
        <w:autoSpaceDE w:val="0"/>
        <w:autoSpaceDN w:val="0"/>
        <w:adjustRightInd w:val="0"/>
        <w:rPr>
          <w:rFonts w:ascii="Times New Roman" w:hAnsi="Times New Roman" w:cs="Times New Roman"/>
          <w:color w:val="CA6B2B"/>
          <w:kern w:val="0"/>
        </w:rPr>
      </w:pPr>
    </w:p>
    <w:p w14:paraId="4B4E7D67" w14:textId="52BEF2B5" w:rsidR="003C490D" w:rsidRDefault="003C490D" w:rsidP="003C490D">
      <w:pPr>
        <w:autoSpaceDE w:val="0"/>
        <w:autoSpaceDN w:val="0"/>
        <w:adjustRightInd w:val="0"/>
        <w:rPr>
          <w:rFonts w:ascii="Times New Roman" w:hAnsi="Times New Roman" w:cs="Times New Roman"/>
          <w:color w:val="CA6B2B"/>
          <w:kern w:val="0"/>
        </w:rPr>
      </w:pPr>
    </w:p>
    <w:p w14:paraId="3FF0272E" w14:textId="77777777" w:rsidR="000872F9" w:rsidRDefault="000872F9" w:rsidP="003C490D">
      <w:pPr>
        <w:autoSpaceDE w:val="0"/>
        <w:autoSpaceDN w:val="0"/>
        <w:adjustRightInd w:val="0"/>
        <w:rPr>
          <w:rFonts w:ascii="Times New Roman" w:hAnsi="Times New Roman" w:cs="Times New Roman"/>
          <w:color w:val="CA6B2B"/>
          <w:kern w:val="0"/>
        </w:rPr>
      </w:pPr>
    </w:p>
    <w:p w14:paraId="181BEB10" w14:textId="581C7C9A" w:rsidR="003C490D" w:rsidRDefault="009B7F37" w:rsidP="003C490D">
      <w:pPr>
        <w:autoSpaceDE w:val="0"/>
        <w:autoSpaceDN w:val="0"/>
        <w:adjustRightInd w:val="0"/>
        <w:rPr>
          <w:rFonts w:cstheme="minorHAnsi"/>
          <w:color w:val="CA6B2B"/>
          <w:kern w:val="0"/>
        </w:rPr>
      </w:pPr>
      <w:r>
        <w:rPr>
          <w:rFonts w:cstheme="minorHAnsi"/>
          <w:color w:val="C44E49"/>
          <w:kern w:val="0"/>
          <w:sz w:val="22"/>
          <w:szCs w:val="22"/>
        </w:rPr>
        <w:t xml:space="preserve">YouTube Video – How to </w:t>
      </w:r>
      <w:r w:rsidR="00D67ECF">
        <w:rPr>
          <w:rFonts w:cstheme="minorHAnsi"/>
          <w:color w:val="C44E49"/>
          <w:kern w:val="0"/>
          <w:sz w:val="22"/>
          <w:szCs w:val="22"/>
        </w:rPr>
        <w:t>P</w:t>
      </w:r>
      <w:r>
        <w:rPr>
          <w:rFonts w:cstheme="minorHAnsi"/>
          <w:color w:val="C44E49"/>
          <w:kern w:val="0"/>
          <w:sz w:val="22"/>
          <w:szCs w:val="22"/>
        </w:rPr>
        <w:t xml:space="preserve">lay (5 minutes): </w:t>
      </w:r>
    </w:p>
    <w:p w14:paraId="1A549A3E" w14:textId="2321C860" w:rsidR="00F9679F" w:rsidRPr="006A345C" w:rsidRDefault="00000000" w:rsidP="003C490D">
      <w:pPr>
        <w:autoSpaceDE w:val="0"/>
        <w:autoSpaceDN w:val="0"/>
        <w:adjustRightInd w:val="0"/>
        <w:rPr>
          <w:rFonts w:cstheme="minorHAnsi"/>
          <w:color w:val="315392"/>
          <w:kern w:val="0"/>
          <w:sz w:val="20"/>
          <w:szCs w:val="20"/>
        </w:rPr>
        <w:sectPr w:rsidR="00F9679F" w:rsidRPr="006A345C" w:rsidSect="000872F9">
          <w:type w:val="continuous"/>
          <w:pgSz w:w="12240" w:h="15840"/>
          <w:pgMar w:top="1296" w:right="1152" w:bottom="1152" w:left="1152" w:header="720" w:footer="720" w:gutter="0"/>
          <w:cols w:num="2" w:space="720"/>
          <w:docGrid w:linePitch="360"/>
        </w:sectPr>
      </w:pPr>
      <w:hyperlink r:id="rId19" w:history="1">
        <w:r w:rsidR="003C490D" w:rsidRPr="00F9679F">
          <w:rPr>
            <w:rStyle w:val="Hyperlink"/>
            <w:rFonts w:cstheme="minorHAnsi"/>
            <w:kern w:val="0"/>
            <w:sz w:val="20"/>
            <w:szCs w:val="20"/>
          </w:rPr>
          <w:t>https://www.youtube.com/watch?v=gUXCDYw8F4E</w:t>
        </w:r>
      </w:hyperlink>
      <w:r w:rsidR="002E2B5D" w:rsidRPr="006A345C">
        <w:rPr>
          <w:rFonts w:cstheme="minorHAnsi"/>
          <w:noProof/>
          <w:color w:val="C44E49"/>
          <w:kern w:val="0"/>
          <w:sz w:val="20"/>
          <w:szCs w:val="20"/>
        </w:rPr>
        <w:drawing>
          <wp:anchor distT="0" distB="0" distL="114300" distR="114300" simplePos="0" relativeHeight="251661312" behindDoc="0" locked="0" layoutInCell="1" allowOverlap="1" wp14:anchorId="1BC0FECC" wp14:editId="3D57B37F">
            <wp:simplePos x="0" y="0"/>
            <wp:positionH relativeFrom="column">
              <wp:posOffset>30480</wp:posOffset>
            </wp:positionH>
            <wp:positionV relativeFrom="paragraph">
              <wp:posOffset>131643</wp:posOffset>
            </wp:positionV>
            <wp:extent cx="712470" cy="712470"/>
            <wp:effectExtent l="0" t="0" r="0" b="0"/>
            <wp:wrapSquare wrapText="bothSides"/>
            <wp:docPr id="1558150893"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150893" name="Picture 1" descr="A qr code on a white background&#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12470" cy="712470"/>
                    </a:xfrm>
                    <a:prstGeom prst="rect">
                      <a:avLst/>
                    </a:prstGeom>
                  </pic:spPr>
                </pic:pic>
              </a:graphicData>
            </a:graphic>
            <wp14:sizeRelH relativeFrom="page">
              <wp14:pctWidth>0</wp14:pctWidth>
            </wp14:sizeRelH>
            <wp14:sizeRelV relativeFrom="page">
              <wp14:pctHeight>0</wp14:pctHeight>
            </wp14:sizeRelV>
          </wp:anchor>
        </w:drawing>
      </w:r>
    </w:p>
    <w:p w14:paraId="04B2A0E7" w14:textId="77777777" w:rsidR="000B6E0D" w:rsidRDefault="000B6E0D" w:rsidP="003C490D">
      <w:pPr>
        <w:spacing w:before="120" w:after="120"/>
        <w:rPr>
          <w:rFonts w:cstheme="minorHAnsi"/>
          <w:sz w:val="22"/>
          <w:szCs w:val="22"/>
        </w:rPr>
        <w:sectPr w:rsidR="000B6E0D" w:rsidSect="000872F9">
          <w:type w:val="continuous"/>
          <w:pgSz w:w="12240" w:h="15840"/>
          <w:pgMar w:top="1296" w:right="1152" w:bottom="1152" w:left="1152" w:header="720" w:footer="720" w:gutter="0"/>
          <w:cols w:num="2" w:space="720"/>
          <w:docGrid w:linePitch="360"/>
        </w:sectPr>
      </w:pPr>
    </w:p>
    <w:p w14:paraId="6EFF3C24" w14:textId="610F2D33" w:rsidR="00B360C2" w:rsidRPr="00740D83" w:rsidRDefault="00B360C2" w:rsidP="00B360C2">
      <w:pPr>
        <w:rPr>
          <w:rFonts w:cstheme="minorHAnsi"/>
          <w:sz w:val="22"/>
          <w:szCs w:val="22"/>
        </w:rPr>
      </w:pPr>
      <w:r w:rsidRPr="00B360C2">
        <w:rPr>
          <w:rFonts w:cstheme="minorHAnsi"/>
          <w:b/>
          <w:bCs/>
          <w:sz w:val="22"/>
          <w:szCs w:val="22"/>
        </w:rPr>
        <w:t>Photo Credits for Game Cards</w:t>
      </w:r>
      <w:r>
        <w:rPr>
          <w:rFonts w:cstheme="minorHAnsi"/>
          <w:b/>
          <w:bCs/>
          <w:sz w:val="22"/>
          <w:szCs w:val="22"/>
        </w:rPr>
        <w:t xml:space="preserve">: </w:t>
      </w:r>
      <w:r w:rsidRPr="00740D83">
        <w:rPr>
          <w:rFonts w:cstheme="minorHAnsi"/>
          <w:sz w:val="22"/>
          <w:szCs w:val="22"/>
        </w:rPr>
        <w:t>Pictures for each card were photographed by people not involved with the creation of this card game. The photographers were not affiliated with the creation of this game. Each picture was cropped to fit the card size. Photos were public domain or with an Attribution 2.0 Generic License, allowing for copy, cropping, and redistribution of material with reference to the source website. All website links are provided below.</w:t>
      </w:r>
    </w:p>
    <w:p w14:paraId="50B31DCC" w14:textId="77777777" w:rsidR="00B360C2" w:rsidRPr="00740D83" w:rsidRDefault="00B360C2" w:rsidP="00B360C2">
      <w:pPr>
        <w:rPr>
          <w:rFonts w:cstheme="minorHAnsi"/>
          <w:sz w:val="22"/>
          <w:szCs w:val="22"/>
        </w:rPr>
      </w:pPr>
    </w:p>
    <w:p w14:paraId="028B0A88" w14:textId="77777777" w:rsidR="00B360C2" w:rsidRPr="00740D83" w:rsidRDefault="00B360C2" w:rsidP="00B360C2">
      <w:pPr>
        <w:snapToGrid w:val="0"/>
        <w:spacing w:before="120" w:after="120"/>
        <w:rPr>
          <w:rFonts w:cstheme="minorHAnsi"/>
          <w:sz w:val="22"/>
          <w:szCs w:val="22"/>
        </w:rPr>
      </w:pPr>
      <w:r w:rsidRPr="00740D83">
        <w:rPr>
          <w:rFonts w:cstheme="minorHAnsi"/>
          <w:sz w:val="22"/>
          <w:szCs w:val="22"/>
        </w:rPr>
        <w:t>Western Yarrow</w:t>
      </w:r>
      <w:r>
        <w:rPr>
          <w:rFonts w:cstheme="minorHAnsi"/>
        </w:rPr>
        <w:t xml:space="preserve">: </w:t>
      </w:r>
      <w:hyperlink r:id="rId21">
        <w:r w:rsidRPr="00740D83">
          <w:rPr>
            <w:rFonts w:cstheme="minorHAnsi"/>
            <w:color w:val="1155CC"/>
            <w:sz w:val="22"/>
            <w:szCs w:val="22"/>
            <w:u w:val="single"/>
          </w:rPr>
          <w:t>https://www.geograph.org.uk/photo/4663830</w:t>
        </w:r>
      </w:hyperlink>
    </w:p>
    <w:p w14:paraId="2B1FBAB4" w14:textId="77777777" w:rsidR="00B360C2" w:rsidRPr="00740D83" w:rsidRDefault="00B360C2" w:rsidP="00B360C2">
      <w:pPr>
        <w:snapToGrid w:val="0"/>
        <w:spacing w:before="120" w:after="120"/>
        <w:rPr>
          <w:rFonts w:cstheme="minorHAnsi"/>
          <w:sz w:val="22"/>
          <w:szCs w:val="22"/>
        </w:rPr>
      </w:pPr>
      <w:r w:rsidRPr="00740D83">
        <w:rPr>
          <w:rFonts w:cstheme="minorHAnsi"/>
          <w:sz w:val="22"/>
          <w:szCs w:val="22"/>
        </w:rPr>
        <w:t>Prickly Phlox</w:t>
      </w:r>
      <w:r>
        <w:rPr>
          <w:rFonts w:cstheme="minorHAnsi"/>
        </w:rPr>
        <w:t xml:space="preserve">: </w:t>
      </w:r>
      <w:hyperlink r:id="rId22">
        <w:r w:rsidRPr="00740D83">
          <w:rPr>
            <w:rFonts w:cstheme="minorHAnsi"/>
            <w:color w:val="1155CC"/>
            <w:sz w:val="22"/>
            <w:szCs w:val="22"/>
            <w:u w:val="single"/>
          </w:rPr>
          <w:t>https://commons.wikimedia.org/wiki/File:Phlox_diffusa_08740.JPG</w:t>
        </w:r>
      </w:hyperlink>
    </w:p>
    <w:p w14:paraId="7B4A672D" w14:textId="77777777" w:rsidR="00B360C2" w:rsidRPr="00740D83" w:rsidRDefault="00B360C2" w:rsidP="00B360C2">
      <w:pPr>
        <w:snapToGrid w:val="0"/>
        <w:spacing w:before="120" w:after="120"/>
        <w:rPr>
          <w:rFonts w:cstheme="minorHAnsi"/>
          <w:sz w:val="22"/>
          <w:szCs w:val="22"/>
        </w:rPr>
      </w:pPr>
      <w:r w:rsidRPr="00740D83">
        <w:rPr>
          <w:rFonts w:cstheme="minorHAnsi"/>
          <w:sz w:val="22"/>
          <w:szCs w:val="22"/>
        </w:rPr>
        <w:t>Blue Flax Flower</w:t>
      </w:r>
      <w:r>
        <w:rPr>
          <w:rFonts w:cstheme="minorHAnsi"/>
        </w:rPr>
        <w:t xml:space="preserve">: </w:t>
      </w:r>
      <w:hyperlink r:id="rId23">
        <w:r w:rsidRPr="00740D83">
          <w:rPr>
            <w:rFonts w:cstheme="minorHAnsi"/>
            <w:color w:val="1155CC"/>
            <w:sz w:val="22"/>
            <w:szCs w:val="22"/>
            <w:u w:val="single"/>
          </w:rPr>
          <w:t>https://www.flickr.com/photos/swallowtailgardenseeds/34432508282</w:t>
        </w:r>
      </w:hyperlink>
    </w:p>
    <w:p w14:paraId="70652DBE" w14:textId="77777777" w:rsidR="00B360C2" w:rsidRPr="00740D83" w:rsidRDefault="00B360C2" w:rsidP="00B360C2">
      <w:pPr>
        <w:snapToGrid w:val="0"/>
        <w:spacing w:before="120" w:after="120"/>
        <w:rPr>
          <w:rFonts w:cstheme="minorHAnsi"/>
          <w:sz w:val="22"/>
          <w:szCs w:val="22"/>
        </w:rPr>
      </w:pPr>
      <w:r w:rsidRPr="00740D83">
        <w:rPr>
          <w:rFonts w:cstheme="minorHAnsi"/>
          <w:sz w:val="22"/>
          <w:szCs w:val="22"/>
        </w:rPr>
        <w:t>Wild Mint</w:t>
      </w:r>
      <w:r>
        <w:rPr>
          <w:rFonts w:cstheme="minorHAnsi"/>
        </w:rPr>
        <w:t xml:space="preserve">: </w:t>
      </w:r>
      <w:hyperlink r:id="rId24">
        <w:r w:rsidRPr="00740D83">
          <w:rPr>
            <w:rFonts w:cstheme="minorHAnsi"/>
            <w:color w:val="1155CC"/>
            <w:sz w:val="22"/>
            <w:szCs w:val="22"/>
            <w:u w:val="single"/>
          </w:rPr>
          <w:t>https://www.flickr.com/photos/plant_diversity/7938046454/</w:t>
        </w:r>
      </w:hyperlink>
    </w:p>
    <w:p w14:paraId="7498D0B9" w14:textId="77777777" w:rsidR="00B360C2" w:rsidRPr="00740D83" w:rsidRDefault="00B360C2" w:rsidP="00B360C2">
      <w:pPr>
        <w:snapToGrid w:val="0"/>
        <w:spacing w:before="120" w:after="120"/>
        <w:rPr>
          <w:rFonts w:cstheme="minorHAnsi"/>
          <w:sz w:val="22"/>
          <w:szCs w:val="22"/>
        </w:rPr>
      </w:pPr>
      <w:r w:rsidRPr="00740D83">
        <w:rPr>
          <w:rFonts w:cstheme="minorHAnsi"/>
          <w:sz w:val="22"/>
          <w:szCs w:val="22"/>
        </w:rPr>
        <w:t>Glacier Lily</w:t>
      </w:r>
      <w:r>
        <w:rPr>
          <w:rFonts w:cstheme="minorHAnsi"/>
        </w:rPr>
        <w:t xml:space="preserve">: </w:t>
      </w:r>
      <w:hyperlink r:id="rId25">
        <w:r w:rsidRPr="00740D83">
          <w:rPr>
            <w:rFonts w:cstheme="minorHAnsi"/>
            <w:color w:val="1155CC"/>
            <w:sz w:val="22"/>
            <w:szCs w:val="22"/>
            <w:u w:val="single"/>
          </w:rPr>
          <w:t>https://www.flickr.com/photos/fsnorthernregion/14511510064</w:t>
        </w:r>
      </w:hyperlink>
    </w:p>
    <w:p w14:paraId="258C4F68" w14:textId="77777777" w:rsidR="00B360C2" w:rsidRPr="00740D83" w:rsidRDefault="00B360C2" w:rsidP="00B360C2">
      <w:pPr>
        <w:snapToGrid w:val="0"/>
        <w:spacing w:before="120" w:after="120"/>
        <w:rPr>
          <w:rFonts w:cstheme="minorHAnsi"/>
          <w:sz w:val="22"/>
          <w:szCs w:val="22"/>
        </w:rPr>
      </w:pPr>
      <w:r w:rsidRPr="00740D83">
        <w:rPr>
          <w:rFonts w:cstheme="minorHAnsi"/>
          <w:sz w:val="22"/>
          <w:szCs w:val="22"/>
        </w:rPr>
        <w:t>Wildrye</w:t>
      </w:r>
      <w:r>
        <w:rPr>
          <w:rFonts w:cstheme="minorHAnsi"/>
        </w:rPr>
        <w:t xml:space="preserve">: </w:t>
      </w:r>
      <w:hyperlink r:id="rId26">
        <w:r w:rsidRPr="00740D83">
          <w:rPr>
            <w:rFonts w:cstheme="minorHAnsi"/>
            <w:color w:val="1155CC"/>
            <w:sz w:val="22"/>
            <w:szCs w:val="22"/>
            <w:u w:val="single"/>
          </w:rPr>
          <w:t>https://www.flickr.com/photos/127605180@N04/16160624471</w:t>
        </w:r>
      </w:hyperlink>
    </w:p>
    <w:p w14:paraId="12CF088C" w14:textId="77777777" w:rsidR="00B360C2" w:rsidRPr="00740D83" w:rsidRDefault="00B360C2" w:rsidP="00B360C2">
      <w:pPr>
        <w:snapToGrid w:val="0"/>
        <w:spacing w:before="120" w:after="120"/>
        <w:rPr>
          <w:rFonts w:cstheme="minorHAnsi"/>
          <w:sz w:val="22"/>
          <w:szCs w:val="22"/>
        </w:rPr>
      </w:pPr>
      <w:r w:rsidRPr="00740D83">
        <w:rPr>
          <w:rFonts w:cstheme="minorHAnsi"/>
          <w:sz w:val="22"/>
          <w:szCs w:val="22"/>
        </w:rPr>
        <w:t>June Grass</w:t>
      </w:r>
      <w:r>
        <w:rPr>
          <w:rFonts w:cstheme="minorHAnsi"/>
        </w:rPr>
        <w:t xml:space="preserve">: </w:t>
      </w:r>
      <w:hyperlink r:id="rId27">
        <w:r w:rsidRPr="00740D83">
          <w:rPr>
            <w:rFonts w:cstheme="minorHAnsi"/>
            <w:color w:val="1155CC"/>
            <w:sz w:val="22"/>
            <w:szCs w:val="22"/>
            <w:u w:val="single"/>
          </w:rPr>
          <w:t>https://www.flickr.com/photos/plant_diversity/29051865037</w:t>
        </w:r>
      </w:hyperlink>
    </w:p>
    <w:p w14:paraId="2B87AC71" w14:textId="77777777" w:rsidR="00B360C2" w:rsidRPr="00740D83" w:rsidRDefault="00B360C2" w:rsidP="00B360C2">
      <w:pPr>
        <w:snapToGrid w:val="0"/>
        <w:spacing w:before="120" w:after="120"/>
        <w:rPr>
          <w:rFonts w:cstheme="minorHAnsi"/>
          <w:sz w:val="22"/>
          <w:szCs w:val="22"/>
        </w:rPr>
      </w:pPr>
      <w:r w:rsidRPr="00740D83">
        <w:rPr>
          <w:rFonts w:cstheme="minorHAnsi"/>
          <w:sz w:val="22"/>
          <w:szCs w:val="22"/>
        </w:rPr>
        <w:t>Squirrel</w:t>
      </w:r>
      <w:r>
        <w:rPr>
          <w:rFonts w:cstheme="minorHAnsi"/>
        </w:rPr>
        <w:t>t</w:t>
      </w:r>
      <w:r w:rsidRPr="00740D83">
        <w:rPr>
          <w:rFonts w:cstheme="minorHAnsi"/>
          <w:sz w:val="22"/>
          <w:szCs w:val="22"/>
        </w:rPr>
        <w:t>ail</w:t>
      </w:r>
      <w:r>
        <w:rPr>
          <w:rFonts w:cstheme="minorHAnsi"/>
        </w:rPr>
        <w:t xml:space="preserve">: </w:t>
      </w:r>
      <w:hyperlink r:id="rId28">
        <w:r w:rsidRPr="00740D83">
          <w:rPr>
            <w:rFonts w:cstheme="minorHAnsi"/>
            <w:color w:val="1155CC"/>
            <w:sz w:val="22"/>
            <w:szCs w:val="22"/>
            <w:u w:val="single"/>
          </w:rPr>
          <w:t>https://www.flickr.com/photos/usfwsmtnprairie/27600543896</w:t>
        </w:r>
      </w:hyperlink>
    </w:p>
    <w:p w14:paraId="0EEF2CC4" w14:textId="77777777" w:rsidR="00B360C2" w:rsidRPr="00740D83" w:rsidRDefault="00B360C2" w:rsidP="00B360C2">
      <w:pPr>
        <w:snapToGrid w:val="0"/>
        <w:spacing w:before="120" w:after="120"/>
        <w:rPr>
          <w:rFonts w:cstheme="minorHAnsi"/>
          <w:sz w:val="22"/>
          <w:szCs w:val="22"/>
        </w:rPr>
      </w:pPr>
      <w:r w:rsidRPr="00740D83">
        <w:rPr>
          <w:rFonts w:cstheme="minorHAnsi"/>
          <w:sz w:val="22"/>
          <w:szCs w:val="22"/>
        </w:rPr>
        <w:t>Idaho Fescue</w:t>
      </w:r>
      <w:r>
        <w:rPr>
          <w:rFonts w:cstheme="minorHAnsi"/>
        </w:rPr>
        <w:t xml:space="preserve">: </w:t>
      </w:r>
      <w:hyperlink r:id="rId29">
        <w:r w:rsidRPr="00740D83">
          <w:rPr>
            <w:rFonts w:cstheme="minorHAnsi"/>
            <w:color w:val="1155CC"/>
            <w:sz w:val="22"/>
            <w:szCs w:val="22"/>
            <w:u w:val="single"/>
          </w:rPr>
          <w:t>https://www.flickr.com/photos/plant_diversity/48184780222</w:t>
        </w:r>
      </w:hyperlink>
    </w:p>
    <w:p w14:paraId="08951A26" w14:textId="77777777" w:rsidR="00B360C2" w:rsidRPr="00740D83" w:rsidRDefault="00B360C2" w:rsidP="00B360C2">
      <w:pPr>
        <w:snapToGrid w:val="0"/>
        <w:spacing w:before="120" w:after="120"/>
        <w:rPr>
          <w:rFonts w:cstheme="minorHAnsi"/>
          <w:sz w:val="22"/>
          <w:szCs w:val="22"/>
        </w:rPr>
      </w:pPr>
      <w:r w:rsidRPr="00740D83">
        <w:rPr>
          <w:rFonts w:cstheme="minorHAnsi"/>
          <w:sz w:val="22"/>
          <w:szCs w:val="22"/>
        </w:rPr>
        <w:t>Arctic Bluegrass</w:t>
      </w:r>
      <w:r>
        <w:rPr>
          <w:rFonts w:cstheme="minorHAnsi"/>
        </w:rPr>
        <w:t xml:space="preserve">: </w:t>
      </w:r>
      <w:hyperlink r:id="rId30">
        <w:r w:rsidRPr="00740D83">
          <w:rPr>
            <w:rFonts w:cstheme="minorHAnsi"/>
            <w:color w:val="1155CC"/>
            <w:sz w:val="22"/>
            <w:szCs w:val="22"/>
            <w:u w:val="single"/>
          </w:rPr>
          <w:t>https://fieldguide.mt.gov/speciesDetail.aspx?elcode=PMPOA4Z080</w:t>
        </w:r>
      </w:hyperlink>
    </w:p>
    <w:p w14:paraId="5B18C718" w14:textId="77777777" w:rsidR="00B360C2" w:rsidRPr="00740D83" w:rsidRDefault="00B360C2" w:rsidP="00B360C2">
      <w:pPr>
        <w:snapToGrid w:val="0"/>
        <w:spacing w:before="120" w:after="120"/>
        <w:rPr>
          <w:rFonts w:cstheme="minorHAnsi"/>
          <w:sz w:val="22"/>
          <w:szCs w:val="22"/>
        </w:rPr>
      </w:pPr>
      <w:r w:rsidRPr="00740D83">
        <w:rPr>
          <w:rFonts w:cstheme="minorHAnsi"/>
          <w:sz w:val="22"/>
          <w:szCs w:val="22"/>
        </w:rPr>
        <w:t>Bald-Hip Rose</w:t>
      </w:r>
      <w:r>
        <w:rPr>
          <w:rFonts w:cstheme="minorHAnsi"/>
        </w:rPr>
        <w:t xml:space="preserve">: </w:t>
      </w:r>
      <w:hyperlink r:id="rId31">
        <w:r w:rsidRPr="00740D83">
          <w:rPr>
            <w:rFonts w:cstheme="minorHAnsi"/>
            <w:color w:val="1155CC"/>
            <w:sz w:val="22"/>
            <w:szCs w:val="22"/>
            <w:u w:val="single"/>
          </w:rPr>
          <w:t>https://www.flickr.com/photos/northcascadesnationalpark/7816372628</w:t>
        </w:r>
      </w:hyperlink>
    </w:p>
    <w:p w14:paraId="609AD2C3" w14:textId="77777777" w:rsidR="00B360C2" w:rsidRPr="00740D83" w:rsidRDefault="00B360C2" w:rsidP="00B360C2">
      <w:pPr>
        <w:snapToGrid w:val="0"/>
        <w:spacing w:before="120" w:after="120"/>
        <w:rPr>
          <w:rFonts w:cstheme="minorHAnsi"/>
          <w:sz w:val="22"/>
          <w:szCs w:val="22"/>
        </w:rPr>
      </w:pPr>
      <w:r w:rsidRPr="00740D83">
        <w:rPr>
          <w:rFonts w:cstheme="minorHAnsi"/>
          <w:sz w:val="22"/>
          <w:szCs w:val="22"/>
        </w:rPr>
        <w:t>Western Peony</w:t>
      </w:r>
      <w:r>
        <w:rPr>
          <w:rFonts w:cstheme="minorHAnsi"/>
        </w:rPr>
        <w:t xml:space="preserve">: </w:t>
      </w:r>
      <w:hyperlink r:id="rId32">
        <w:r w:rsidRPr="00740D83">
          <w:rPr>
            <w:rFonts w:cstheme="minorHAnsi"/>
            <w:color w:val="1155CC"/>
            <w:sz w:val="22"/>
            <w:szCs w:val="22"/>
            <w:u w:val="single"/>
          </w:rPr>
          <w:t>https://www.flickr.com/photos/127605180@N04/16850427152</w:t>
        </w:r>
      </w:hyperlink>
    </w:p>
    <w:p w14:paraId="2E946406" w14:textId="77777777" w:rsidR="00B360C2" w:rsidRPr="00740D83" w:rsidRDefault="00B360C2" w:rsidP="00B360C2">
      <w:pPr>
        <w:snapToGrid w:val="0"/>
        <w:spacing w:before="120" w:after="120"/>
        <w:rPr>
          <w:rFonts w:cstheme="minorHAnsi"/>
          <w:sz w:val="22"/>
          <w:szCs w:val="22"/>
        </w:rPr>
      </w:pPr>
      <w:r w:rsidRPr="00740D83">
        <w:rPr>
          <w:rFonts w:cstheme="minorHAnsi"/>
          <w:sz w:val="22"/>
          <w:szCs w:val="22"/>
        </w:rPr>
        <w:t>Ocean Spray</w:t>
      </w:r>
      <w:r>
        <w:rPr>
          <w:rFonts w:cstheme="minorHAnsi"/>
        </w:rPr>
        <w:t xml:space="preserve">: </w:t>
      </w:r>
      <w:hyperlink r:id="rId33">
        <w:r w:rsidRPr="00740D83">
          <w:rPr>
            <w:rFonts w:cstheme="minorHAnsi"/>
            <w:color w:val="1155CC"/>
            <w:sz w:val="22"/>
            <w:szCs w:val="22"/>
            <w:u w:val="single"/>
          </w:rPr>
          <w:t>https://picryl.com/media/bush-ocean-spray-or-rock-spirea-holodiscus-microphyllus-var-glabrescens-78588b</w:t>
        </w:r>
      </w:hyperlink>
    </w:p>
    <w:p w14:paraId="0DCE0436" w14:textId="77777777" w:rsidR="00B360C2" w:rsidRPr="00740D83" w:rsidRDefault="00B360C2" w:rsidP="00B360C2">
      <w:pPr>
        <w:snapToGrid w:val="0"/>
        <w:spacing w:before="120" w:after="120"/>
        <w:rPr>
          <w:rFonts w:cstheme="minorHAnsi"/>
          <w:sz w:val="22"/>
          <w:szCs w:val="22"/>
        </w:rPr>
      </w:pPr>
      <w:r w:rsidRPr="00740D83">
        <w:rPr>
          <w:rFonts w:cstheme="minorHAnsi"/>
          <w:sz w:val="22"/>
          <w:szCs w:val="22"/>
        </w:rPr>
        <w:lastRenderedPageBreak/>
        <w:t>Golden Currant</w:t>
      </w:r>
      <w:r>
        <w:rPr>
          <w:rFonts w:cstheme="minorHAnsi"/>
        </w:rPr>
        <w:t xml:space="preserve">: </w:t>
      </w:r>
      <w:hyperlink r:id="rId34">
        <w:r w:rsidRPr="00740D83">
          <w:rPr>
            <w:rFonts w:cstheme="minorHAnsi"/>
            <w:color w:val="1155CC"/>
            <w:sz w:val="22"/>
            <w:szCs w:val="22"/>
            <w:u w:val="single"/>
          </w:rPr>
          <w:t>https://pixabay.com/photos/currant-fruits-white-currants-550</w:t>
        </w:r>
      </w:hyperlink>
    </w:p>
    <w:p w14:paraId="338450C7" w14:textId="77777777" w:rsidR="00B360C2" w:rsidRPr="00740D83" w:rsidRDefault="00B360C2" w:rsidP="00B360C2">
      <w:pPr>
        <w:snapToGrid w:val="0"/>
        <w:spacing w:before="120" w:after="120"/>
        <w:rPr>
          <w:rFonts w:cstheme="minorHAnsi"/>
          <w:sz w:val="22"/>
          <w:szCs w:val="22"/>
        </w:rPr>
      </w:pPr>
      <w:r w:rsidRPr="00740D83">
        <w:rPr>
          <w:rFonts w:cstheme="minorHAnsi"/>
          <w:sz w:val="22"/>
          <w:szCs w:val="22"/>
        </w:rPr>
        <w:t>Huckleberry</w:t>
      </w:r>
      <w:r>
        <w:rPr>
          <w:rFonts w:cstheme="minorHAnsi"/>
        </w:rPr>
        <w:t xml:space="preserve">: </w:t>
      </w:r>
      <w:hyperlink r:id="rId35" w:history="1">
        <w:r w:rsidRPr="001D55C7">
          <w:rPr>
            <w:rStyle w:val="Hyperlink"/>
            <w:rFonts w:cstheme="minorHAnsi"/>
          </w:rPr>
          <w:t>http://biology.burke.washington.edu/herbarium/imagecollection/photo.php?Photo=wtu060043&amp;Taxon=Vaccinium%20membranaceum&amp;SourcePage=taxon</w:t>
        </w:r>
      </w:hyperlink>
    </w:p>
    <w:p w14:paraId="761BAEDE" w14:textId="77777777" w:rsidR="00B360C2" w:rsidRPr="00740D83" w:rsidRDefault="00B360C2" w:rsidP="00B360C2">
      <w:pPr>
        <w:snapToGrid w:val="0"/>
        <w:spacing w:before="120" w:after="120"/>
        <w:rPr>
          <w:rFonts w:cstheme="minorHAnsi"/>
          <w:sz w:val="22"/>
          <w:szCs w:val="22"/>
        </w:rPr>
      </w:pPr>
      <w:r w:rsidRPr="00740D83">
        <w:rPr>
          <w:rFonts w:cstheme="minorHAnsi"/>
          <w:sz w:val="22"/>
          <w:szCs w:val="22"/>
        </w:rPr>
        <w:t>Garry Oak</w:t>
      </w:r>
      <w:r>
        <w:rPr>
          <w:rFonts w:cstheme="minorHAnsi"/>
        </w:rPr>
        <w:t xml:space="preserve">: </w:t>
      </w:r>
      <w:hyperlink r:id="rId36">
        <w:r w:rsidRPr="00740D83">
          <w:rPr>
            <w:rFonts w:cstheme="minorHAnsi"/>
            <w:color w:val="1155CC"/>
            <w:sz w:val="22"/>
            <w:szCs w:val="22"/>
            <w:u w:val="single"/>
          </w:rPr>
          <w:t>https://commons.wikimedia.org/wiki/File:Garry_Oak_Meadow_%2850060196206%29.jpg</w:t>
        </w:r>
      </w:hyperlink>
    </w:p>
    <w:p w14:paraId="1F106CEB" w14:textId="77777777" w:rsidR="00B360C2" w:rsidRPr="00740D83" w:rsidRDefault="00B360C2" w:rsidP="00B360C2">
      <w:pPr>
        <w:snapToGrid w:val="0"/>
        <w:spacing w:before="120" w:after="120"/>
        <w:rPr>
          <w:rFonts w:cstheme="minorHAnsi"/>
          <w:sz w:val="22"/>
          <w:szCs w:val="22"/>
        </w:rPr>
      </w:pPr>
      <w:r w:rsidRPr="00740D83">
        <w:rPr>
          <w:rFonts w:cstheme="minorHAnsi"/>
          <w:sz w:val="22"/>
          <w:szCs w:val="22"/>
        </w:rPr>
        <w:t>River Birch</w:t>
      </w:r>
      <w:r>
        <w:rPr>
          <w:rFonts w:cstheme="minorHAnsi"/>
        </w:rPr>
        <w:t xml:space="preserve">: </w:t>
      </w:r>
      <w:hyperlink r:id="rId37">
        <w:r w:rsidRPr="00740D83">
          <w:rPr>
            <w:rFonts w:cstheme="minorHAnsi"/>
            <w:color w:val="1155CC"/>
            <w:sz w:val="22"/>
            <w:szCs w:val="22"/>
            <w:u w:val="single"/>
          </w:rPr>
          <w:t>https://www.flickr.com/photos/tonyfrates/6496196269</w:t>
        </w:r>
      </w:hyperlink>
    </w:p>
    <w:p w14:paraId="542F26FF" w14:textId="77777777" w:rsidR="00B360C2" w:rsidRPr="00740D83" w:rsidRDefault="00B360C2" w:rsidP="00B360C2">
      <w:pPr>
        <w:snapToGrid w:val="0"/>
        <w:spacing w:before="120" w:after="120"/>
        <w:rPr>
          <w:rFonts w:cstheme="minorHAnsi"/>
          <w:sz w:val="22"/>
          <w:szCs w:val="22"/>
        </w:rPr>
      </w:pPr>
      <w:r w:rsidRPr="00740D83">
        <w:rPr>
          <w:rFonts w:cstheme="minorHAnsi"/>
          <w:sz w:val="22"/>
          <w:szCs w:val="22"/>
        </w:rPr>
        <w:t>Quaking Aspen</w:t>
      </w:r>
      <w:r>
        <w:rPr>
          <w:rFonts w:cstheme="minorHAnsi"/>
        </w:rPr>
        <w:t xml:space="preserve">: </w:t>
      </w:r>
      <w:hyperlink r:id="rId38">
        <w:r w:rsidRPr="00740D83">
          <w:rPr>
            <w:rFonts w:cstheme="minorHAnsi"/>
            <w:color w:val="1155CC"/>
            <w:sz w:val="22"/>
            <w:szCs w:val="22"/>
            <w:u w:val="single"/>
          </w:rPr>
          <w:t>https://www.flickr.com/photos/zionnps/5205494244/in/photostream/</w:t>
        </w:r>
      </w:hyperlink>
    </w:p>
    <w:p w14:paraId="2FF7E43F" w14:textId="77777777" w:rsidR="00B360C2" w:rsidRPr="00740D83" w:rsidRDefault="00B360C2" w:rsidP="00B360C2">
      <w:pPr>
        <w:snapToGrid w:val="0"/>
        <w:spacing w:before="120" w:after="120"/>
        <w:rPr>
          <w:rFonts w:cstheme="minorHAnsi"/>
          <w:sz w:val="22"/>
          <w:szCs w:val="22"/>
        </w:rPr>
      </w:pPr>
      <w:r w:rsidRPr="00740D83">
        <w:rPr>
          <w:rFonts w:cstheme="minorHAnsi"/>
          <w:sz w:val="22"/>
          <w:szCs w:val="22"/>
        </w:rPr>
        <w:t>Fireberry Hawthorn</w:t>
      </w:r>
      <w:r>
        <w:rPr>
          <w:rFonts w:cstheme="minorHAnsi"/>
        </w:rPr>
        <w:t xml:space="preserve">: </w:t>
      </w:r>
      <w:hyperlink r:id="rId39">
        <w:r w:rsidRPr="00740D83">
          <w:rPr>
            <w:rFonts w:cstheme="minorHAnsi"/>
            <w:color w:val="1155CC"/>
            <w:sz w:val="22"/>
            <w:szCs w:val="22"/>
            <w:u w:val="single"/>
          </w:rPr>
          <w:t>https://fieldguide.mt.gov/speciesDetail.aspx?elcode=PDROS0H840</w:t>
        </w:r>
      </w:hyperlink>
    </w:p>
    <w:p w14:paraId="53FC1608" w14:textId="77777777" w:rsidR="00B360C2" w:rsidRPr="00740D83" w:rsidRDefault="00B360C2" w:rsidP="00B360C2">
      <w:pPr>
        <w:snapToGrid w:val="0"/>
        <w:spacing w:before="120" w:after="120"/>
        <w:rPr>
          <w:rFonts w:cstheme="minorHAnsi"/>
          <w:sz w:val="22"/>
          <w:szCs w:val="22"/>
        </w:rPr>
      </w:pPr>
      <w:r w:rsidRPr="00740D83">
        <w:rPr>
          <w:rFonts w:cstheme="minorHAnsi"/>
          <w:sz w:val="22"/>
          <w:szCs w:val="22"/>
        </w:rPr>
        <w:t>Mountain Alder</w:t>
      </w:r>
      <w:r>
        <w:rPr>
          <w:rFonts w:cstheme="minorHAnsi"/>
        </w:rPr>
        <w:t xml:space="preserve">: </w:t>
      </w:r>
      <w:hyperlink r:id="rId40" w:history="1">
        <w:r w:rsidRPr="001D55C7">
          <w:rPr>
            <w:rStyle w:val="Hyperlink"/>
            <w:rFonts w:cstheme="minorHAnsi"/>
          </w:rPr>
          <w:t>https://commons.wikimedia.org/wiki/File:Alnus_alnobetula_subsp_alnobetula_2_RF.jpg</w:t>
        </w:r>
      </w:hyperlink>
    </w:p>
    <w:p w14:paraId="08E6263F" w14:textId="77777777" w:rsidR="00B360C2" w:rsidRPr="00740D83" w:rsidRDefault="00B360C2" w:rsidP="00B360C2">
      <w:pPr>
        <w:snapToGrid w:val="0"/>
        <w:spacing w:before="120" w:after="120"/>
        <w:rPr>
          <w:rFonts w:cstheme="minorHAnsi"/>
          <w:sz w:val="22"/>
          <w:szCs w:val="22"/>
        </w:rPr>
      </w:pPr>
      <w:r w:rsidRPr="00740D83">
        <w:rPr>
          <w:rFonts w:cstheme="minorHAnsi"/>
          <w:sz w:val="22"/>
          <w:szCs w:val="22"/>
        </w:rPr>
        <w:t>Bull Pine</w:t>
      </w:r>
      <w:r>
        <w:rPr>
          <w:rFonts w:cstheme="minorHAnsi"/>
        </w:rPr>
        <w:t xml:space="preserve">: </w:t>
      </w:r>
      <w:hyperlink r:id="rId41">
        <w:r w:rsidRPr="00740D83">
          <w:rPr>
            <w:rFonts w:cstheme="minorHAnsi"/>
            <w:color w:val="1155CC"/>
            <w:sz w:val="22"/>
            <w:szCs w:val="22"/>
            <w:u w:val="single"/>
          </w:rPr>
          <w:t>https://www.flickr.com/photos/plant_diversity/50040811833</w:t>
        </w:r>
      </w:hyperlink>
    </w:p>
    <w:p w14:paraId="0056039A" w14:textId="77777777" w:rsidR="00B360C2" w:rsidRPr="00740D83" w:rsidRDefault="00B360C2" w:rsidP="00B360C2">
      <w:pPr>
        <w:snapToGrid w:val="0"/>
        <w:spacing w:before="120" w:after="120"/>
        <w:rPr>
          <w:rFonts w:cstheme="minorHAnsi"/>
          <w:sz w:val="22"/>
          <w:szCs w:val="22"/>
        </w:rPr>
      </w:pPr>
      <w:r w:rsidRPr="00740D83">
        <w:rPr>
          <w:rFonts w:cstheme="minorHAnsi"/>
          <w:sz w:val="22"/>
          <w:szCs w:val="22"/>
        </w:rPr>
        <w:t>Western Juniper</w:t>
      </w:r>
      <w:r>
        <w:rPr>
          <w:rFonts w:cstheme="minorHAnsi"/>
        </w:rPr>
        <w:t xml:space="preserve">: </w:t>
      </w:r>
      <w:hyperlink r:id="rId42">
        <w:r w:rsidRPr="00740D83">
          <w:rPr>
            <w:rFonts w:cstheme="minorHAnsi"/>
            <w:color w:val="1155CC"/>
            <w:sz w:val="22"/>
            <w:szCs w:val="22"/>
            <w:u w:val="single"/>
          </w:rPr>
          <w:t>https://pixahive.com/photo/western-juniper-on-hilltop/</w:t>
        </w:r>
      </w:hyperlink>
    </w:p>
    <w:p w14:paraId="7ED4CDB5" w14:textId="77777777" w:rsidR="00B360C2" w:rsidRPr="00740D83" w:rsidRDefault="00B360C2" w:rsidP="00B360C2">
      <w:pPr>
        <w:snapToGrid w:val="0"/>
        <w:spacing w:before="120" w:after="120"/>
        <w:rPr>
          <w:rFonts w:cstheme="minorHAnsi"/>
          <w:sz w:val="22"/>
          <w:szCs w:val="22"/>
        </w:rPr>
      </w:pPr>
      <w:r w:rsidRPr="00740D83">
        <w:rPr>
          <w:rFonts w:cstheme="minorHAnsi"/>
          <w:sz w:val="22"/>
          <w:szCs w:val="22"/>
        </w:rPr>
        <w:t>Canoe Cedar</w:t>
      </w:r>
      <w:r>
        <w:rPr>
          <w:rFonts w:cstheme="minorHAnsi"/>
        </w:rPr>
        <w:t xml:space="preserve">: </w:t>
      </w:r>
      <w:hyperlink r:id="rId43">
        <w:r w:rsidRPr="00740D83">
          <w:rPr>
            <w:rFonts w:cstheme="minorHAnsi"/>
            <w:color w:val="1155CC"/>
            <w:sz w:val="22"/>
            <w:szCs w:val="22"/>
            <w:u w:val="single"/>
          </w:rPr>
          <w:t>https://www.flickr.com/photos/jmaughn/16522080922</w:t>
        </w:r>
      </w:hyperlink>
    </w:p>
    <w:p w14:paraId="44E4A3BF" w14:textId="77777777" w:rsidR="00B360C2" w:rsidRPr="00740D83" w:rsidRDefault="00B360C2" w:rsidP="00B360C2">
      <w:pPr>
        <w:snapToGrid w:val="0"/>
        <w:spacing w:before="120" w:after="120"/>
        <w:rPr>
          <w:rFonts w:cstheme="minorHAnsi"/>
          <w:sz w:val="22"/>
          <w:szCs w:val="22"/>
        </w:rPr>
      </w:pPr>
      <w:r w:rsidRPr="00740D83">
        <w:rPr>
          <w:rFonts w:cstheme="minorHAnsi"/>
          <w:sz w:val="22"/>
          <w:szCs w:val="22"/>
        </w:rPr>
        <w:t>Western Yew</w:t>
      </w:r>
      <w:r>
        <w:rPr>
          <w:rFonts w:cstheme="minorHAnsi"/>
        </w:rPr>
        <w:t xml:space="preserve">: </w:t>
      </w:r>
      <w:hyperlink r:id="rId44">
        <w:r w:rsidRPr="00740D83">
          <w:rPr>
            <w:rFonts w:cstheme="minorHAnsi"/>
            <w:color w:val="1155CC"/>
            <w:sz w:val="22"/>
            <w:szCs w:val="22"/>
            <w:u w:val="single"/>
          </w:rPr>
          <w:t>https://pixabay.com/photos/yew-berry-red-nature-evergreen-4581580/</w:t>
        </w:r>
      </w:hyperlink>
    </w:p>
    <w:p w14:paraId="126ABC84" w14:textId="77777777" w:rsidR="00B360C2" w:rsidRDefault="00B360C2" w:rsidP="00B360C2">
      <w:pPr>
        <w:snapToGrid w:val="0"/>
        <w:spacing w:before="120" w:after="120"/>
        <w:rPr>
          <w:rFonts w:cstheme="minorHAnsi"/>
          <w:color w:val="1155CC"/>
          <w:sz w:val="22"/>
          <w:szCs w:val="22"/>
          <w:u w:val="single"/>
        </w:rPr>
      </w:pPr>
      <w:r w:rsidRPr="00740D83">
        <w:rPr>
          <w:rFonts w:cstheme="minorHAnsi"/>
          <w:sz w:val="22"/>
          <w:szCs w:val="22"/>
        </w:rPr>
        <w:t>Engelmann Spruce</w:t>
      </w:r>
      <w:r>
        <w:rPr>
          <w:rFonts w:cstheme="minorHAnsi"/>
        </w:rPr>
        <w:t xml:space="preserve">: </w:t>
      </w:r>
      <w:hyperlink r:id="rId45">
        <w:r w:rsidRPr="00740D83">
          <w:rPr>
            <w:rFonts w:cstheme="minorHAnsi"/>
            <w:color w:val="1155CC"/>
            <w:sz w:val="22"/>
            <w:szCs w:val="22"/>
            <w:u w:val="single"/>
          </w:rPr>
          <w:t>https://commons.wikimedia.org/wiki/File:2013-07-14_11_02_29_Engelmann_Spruce_trees_near_tree_line_along_the_Wheeler_Peak_Summit_Trail.jpg</w:t>
        </w:r>
      </w:hyperlink>
    </w:p>
    <w:p w14:paraId="71082B5F" w14:textId="77777777" w:rsidR="00C72465" w:rsidRDefault="00C72465" w:rsidP="00906A85">
      <w:pPr>
        <w:spacing w:before="240" w:after="240"/>
        <w:rPr>
          <w:b/>
          <w:bCs/>
          <w:sz w:val="32"/>
          <w:szCs w:val="32"/>
        </w:rPr>
      </w:pPr>
    </w:p>
    <w:p w14:paraId="0503822B" w14:textId="12AF7AD6" w:rsidR="00906A85" w:rsidRPr="00B677BD" w:rsidRDefault="00906A85" w:rsidP="00906A85">
      <w:pPr>
        <w:spacing w:before="240" w:after="240"/>
        <w:rPr>
          <w:sz w:val="32"/>
          <w:szCs w:val="32"/>
        </w:rPr>
      </w:pPr>
      <w:r w:rsidRPr="00B677BD">
        <w:rPr>
          <w:b/>
          <w:bCs/>
          <w:sz w:val="32"/>
          <w:szCs w:val="32"/>
        </w:rPr>
        <w:t>Game Acknowledgements</w:t>
      </w:r>
      <w:r>
        <w:rPr>
          <w:b/>
          <w:bCs/>
          <w:sz w:val="32"/>
          <w:szCs w:val="32"/>
        </w:rPr>
        <w:t xml:space="preserve"> for Glorious Germination</w:t>
      </w:r>
    </w:p>
    <w:p w14:paraId="72A55E92" w14:textId="77777777" w:rsidR="00906A85" w:rsidRPr="002744A2" w:rsidRDefault="00906A85" w:rsidP="00906A85">
      <w:pPr>
        <w:spacing w:before="240" w:after="240"/>
        <w:rPr>
          <w:rFonts w:cstheme="minorHAnsi"/>
          <w:b/>
          <w:bCs/>
          <w:sz w:val="22"/>
          <w:szCs w:val="22"/>
        </w:rPr>
      </w:pPr>
      <w:r w:rsidRPr="002744A2">
        <w:rPr>
          <w:rFonts w:cstheme="minorHAnsi"/>
          <w:b/>
          <w:bCs/>
          <w:sz w:val="22"/>
          <w:szCs w:val="22"/>
        </w:rPr>
        <w:t xml:space="preserve">Game Designers: </w:t>
      </w:r>
      <w:r w:rsidRPr="002744A2">
        <w:rPr>
          <w:rFonts w:cstheme="minorHAnsi"/>
          <w:sz w:val="22"/>
          <w:szCs w:val="22"/>
        </w:rPr>
        <w:t>Dylan Eisenbrandt and Julie Beckstea</w:t>
      </w:r>
      <w:r>
        <w:rPr>
          <w:rFonts w:cstheme="minorHAnsi"/>
          <w:sz w:val="22"/>
          <w:szCs w:val="22"/>
        </w:rPr>
        <w:t xml:space="preserve">d </w:t>
      </w:r>
    </w:p>
    <w:p w14:paraId="4D29F4A9" w14:textId="77777777" w:rsidR="00906A85" w:rsidRPr="002744A2" w:rsidRDefault="00906A85" w:rsidP="00906A85">
      <w:pPr>
        <w:spacing w:before="240" w:after="240"/>
        <w:rPr>
          <w:rFonts w:cstheme="minorHAnsi"/>
          <w:sz w:val="22"/>
          <w:szCs w:val="22"/>
        </w:rPr>
      </w:pPr>
      <w:r w:rsidRPr="002744A2">
        <w:rPr>
          <w:rFonts w:cstheme="minorHAnsi"/>
          <w:b/>
          <w:bCs/>
          <w:sz w:val="22"/>
          <w:szCs w:val="22"/>
        </w:rPr>
        <w:t xml:space="preserve">Game Development Assistance: </w:t>
      </w:r>
      <w:r w:rsidRPr="002744A2">
        <w:rPr>
          <w:rFonts w:cstheme="minorHAnsi"/>
          <w:sz w:val="22"/>
          <w:szCs w:val="22"/>
        </w:rPr>
        <w:t>Erik Hallstrand, Alexandrite Greenhouse, Mackenzie Rowley, Margarita Washington, and Abbey Shuster</w:t>
      </w:r>
    </w:p>
    <w:p w14:paraId="5D9BC757" w14:textId="77777777" w:rsidR="00906A85" w:rsidRPr="002744A2" w:rsidRDefault="00906A85" w:rsidP="00906A85">
      <w:pPr>
        <w:spacing w:before="240" w:after="240"/>
        <w:rPr>
          <w:rFonts w:cstheme="minorHAnsi"/>
          <w:b/>
          <w:bCs/>
          <w:sz w:val="22"/>
          <w:szCs w:val="22"/>
        </w:rPr>
      </w:pPr>
      <w:r w:rsidRPr="002744A2">
        <w:rPr>
          <w:rFonts w:cstheme="minorHAnsi"/>
          <w:b/>
          <w:bCs/>
          <w:sz w:val="22"/>
          <w:szCs w:val="22"/>
        </w:rPr>
        <w:t xml:space="preserve">Video Assistance: </w:t>
      </w:r>
      <w:r w:rsidRPr="002744A2">
        <w:rPr>
          <w:rFonts w:cstheme="minorHAnsi"/>
          <w:sz w:val="22"/>
          <w:szCs w:val="22"/>
        </w:rPr>
        <w:t>Abbey Shuster, Libby Shuster, and Sara Wifall</w:t>
      </w:r>
    </w:p>
    <w:p w14:paraId="3C3B4D8A" w14:textId="77777777" w:rsidR="00906A85" w:rsidRPr="002744A2" w:rsidRDefault="00906A85" w:rsidP="00906A85">
      <w:pPr>
        <w:spacing w:before="240" w:after="240"/>
        <w:rPr>
          <w:rFonts w:cstheme="minorHAnsi"/>
          <w:sz w:val="22"/>
          <w:szCs w:val="22"/>
        </w:rPr>
      </w:pPr>
      <w:r w:rsidRPr="002744A2">
        <w:rPr>
          <w:rFonts w:cstheme="minorHAnsi"/>
          <w:b/>
          <w:bCs/>
          <w:sz w:val="22"/>
          <w:szCs w:val="22"/>
        </w:rPr>
        <w:t>Photos</w:t>
      </w:r>
      <w:r>
        <w:rPr>
          <w:rFonts w:cstheme="minorHAnsi"/>
          <w:b/>
          <w:bCs/>
          <w:sz w:val="22"/>
          <w:szCs w:val="22"/>
        </w:rPr>
        <w:t xml:space="preserve"> for Game Materials but not Photos on Game Cards: </w:t>
      </w:r>
      <w:r w:rsidRPr="002744A2">
        <w:rPr>
          <w:rFonts w:cstheme="minorHAnsi"/>
          <w:sz w:val="22"/>
          <w:szCs w:val="22"/>
        </w:rPr>
        <w:t>Zack Berlat, Anna Muhich, and Julie Beckstead</w:t>
      </w:r>
    </w:p>
    <w:p w14:paraId="4A1A876A" w14:textId="77777777" w:rsidR="00906A85" w:rsidRPr="002744A2" w:rsidRDefault="00906A85" w:rsidP="00906A85">
      <w:pPr>
        <w:spacing w:before="240" w:after="240"/>
        <w:rPr>
          <w:rFonts w:cstheme="minorHAnsi"/>
          <w:sz w:val="22"/>
          <w:szCs w:val="22"/>
        </w:rPr>
      </w:pPr>
      <w:r w:rsidRPr="002744A2">
        <w:rPr>
          <w:rFonts w:cstheme="minorHAnsi"/>
          <w:b/>
          <w:bCs/>
          <w:sz w:val="22"/>
          <w:szCs w:val="22"/>
        </w:rPr>
        <w:t xml:space="preserve">Location of Research Program: </w:t>
      </w:r>
      <w:r w:rsidRPr="00571632">
        <w:rPr>
          <w:rFonts w:cstheme="minorHAnsi"/>
          <w:sz w:val="22"/>
          <w:szCs w:val="22"/>
        </w:rPr>
        <w:t xml:space="preserve">Program </w:t>
      </w:r>
      <w:r>
        <w:rPr>
          <w:rFonts w:cstheme="minorHAnsi"/>
          <w:sz w:val="22"/>
          <w:szCs w:val="22"/>
        </w:rPr>
        <w:t xml:space="preserve">is </w:t>
      </w:r>
      <w:r w:rsidRPr="00571632">
        <w:rPr>
          <w:rFonts w:cstheme="minorHAnsi"/>
          <w:sz w:val="22"/>
          <w:szCs w:val="22"/>
        </w:rPr>
        <w:t>called</w:t>
      </w:r>
      <w:r>
        <w:rPr>
          <w:rFonts w:cstheme="minorHAnsi"/>
          <w:b/>
          <w:bCs/>
          <w:sz w:val="22"/>
          <w:szCs w:val="22"/>
        </w:rPr>
        <w:t xml:space="preserve"> </w:t>
      </w:r>
      <w:r w:rsidRPr="002744A2">
        <w:rPr>
          <w:rFonts w:cstheme="minorHAnsi"/>
          <w:i/>
          <w:iCs/>
          <w:sz w:val="22"/>
          <w:szCs w:val="22"/>
        </w:rPr>
        <w:t>Seeds For The Future</w:t>
      </w:r>
      <w:r>
        <w:rPr>
          <w:rFonts w:cstheme="minorHAnsi"/>
          <w:i/>
          <w:iCs/>
          <w:sz w:val="22"/>
          <w:szCs w:val="22"/>
        </w:rPr>
        <w:t xml:space="preserve">. </w:t>
      </w:r>
      <w:r>
        <w:rPr>
          <w:rFonts w:cstheme="minorHAnsi"/>
          <w:sz w:val="22"/>
          <w:szCs w:val="22"/>
        </w:rPr>
        <w:t xml:space="preserve">Students participated in the program at </w:t>
      </w:r>
      <w:r w:rsidRPr="002744A2">
        <w:rPr>
          <w:rFonts w:cstheme="minorHAnsi"/>
          <w:i/>
          <w:iCs/>
          <w:sz w:val="22"/>
          <w:szCs w:val="22"/>
        </w:rPr>
        <w:t xml:space="preserve"> </w:t>
      </w:r>
      <w:r w:rsidRPr="00C22F82">
        <w:rPr>
          <w:rFonts w:cstheme="minorHAnsi"/>
          <w:sz w:val="22"/>
          <w:szCs w:val="22"/>
        </w:rPr>
        <w:t>Gonzaga University</w:t>
      </w:r>
      <w:r>
        <w:rPr>
          <w:rFonts w:cstheme="minorHAnsi"/>
          <w:sz w:val="22"/>
          <w:szCs w:val="22"/>
        </w:rPr>
        <w:t xml:space="preserve"> (Spokane WA)</w:t>
      </w:r>
      <w:r w:rsidRPr="00C22F82">
        <w:rPr>
          <w:rFonts w:cstheme="minorHAnsi"/>
          <w:sz w:val="22"/>
          <w:szCs w:val="22"/>
        </w:rPr>
        <w:t xml:space="preserve"> and University of Idaho</w:t>
      </w:r>
      <w:r>
        <w:rPr>
          <w:rFonts w:cstheme="minorHAnsi"/>
          <w:sz w:val="22"/>
          <w:szCs w:val="22"/>
        </w:rPr>
        <w:t xml:space="preserve"> (Moscow ID)</w:t>
      </w:r>
      <w:r w:rsidRPr="00C22F82">
        <w:rPr>
          <w:rFonts w:cstheme="minorHAnsi"/>
          <w:sz w:val="22"/>
          <w:szCs w:val="22"/>
        </w:rPr>
        <w:t xml:space="preserve">. The development of this game occurred at </w:t>
      </w:r>
      <w:r w:rsidRPr="002744A2">
        <w:rPr>
          <w:rFonts w:cstheme="minorHAnsi"/>
          <w:sz w:val="22"/>
          <w:szCs w:val="22"/>
        </w:rPr>
        <w:t>Gonzaga University</w:t>
      </w:r>
      <w:r>
        <w:rPr>
          <w:rFonts w:cstheme="minorHAnsi"/>
          <w:sz w:val="22"/>
          <w:szCs w:val="22"/>
        </w:rPr>
        <w:t>.</w:t>
      </w:r>
    </w:p>
    <w:p w14:paraId="76C9D701" w14:textId="77777777" w:rsidR="00906A85" w:rsidRDefault="00906A85" w:rsidP="00906A85">
      <w:pPr>
        <w:spacing w:before="240" w:after="240"/>
        <w:rPr>
          <w:rFonts w:cstheme="minorHAnsi"/>
          <w:sz w:val="22"/>
          <w:szCs w:val="22"/>
        </w:rPr>
      </w:pPr>
      <w:r w:rsidRPr="002744A2">
        <w:rPr>
          <w:rFonts w:cstheme="minorHAnsi"/>
          <w:b/>
          <w:bCs/>
          <w:sz w:val="22"/>
          <w:szCs w:val="22"/>
        </w:rPr>
        <w:t>Funding:</w:t>
      </w:r>
      <w:r w:rsidRPr="002744A2">
        <w:rPr>
          <w:rFonts w:cstheme="minorHAnsi"/>
          <w:sz w:val="22"/>
          <w:szCs w:val="22"/>
        </w:rPr>
        <w:t xml:space="preserve"> USDA NIFA Agriculture and Food Research Initiative - Research and Extension Experiences for Undergraduates (REEU; 2021-69018-34639 to </w:t>
      </w:r>
      <w:r>
        <w:rPr>
          <w:rFonts w:cstheme="minorHAnsi"/>
          <w:sz w:val="22"/>
          <w:szCs w:val="22"/>
        </w:rPr>
        <w:t xml:space="preserve">George Mary Ridout, </w:t>
      </w:r>
      <w:r w:rsidRPr="002744A2">
        <w:rPr>
          <w:rFonts w:cstheme="minorHAnsi"/>
          <w:sz w:val="22"/>
          <w:szCs w:val="22"/>
        </w:rPr>
        <w:t xml:space="preserve">Julie Beckstead and </w:t>
      </w:r>
      <w:r>
        <w:rPr>
          <w:rFonts w:cstheme="minorHAnsi"/>
          <w:sz w:val="22"/>
          <w:szCs w:val="22"/>
        </w:rPr>
        <w:t>George Newcombe</w:t>
      </w:r>
      <w:r w:rsidRPr="002744A2">
        <w:rPr>
          <w:rFonts w:cstheme="minorHAnsi"/>
          <w:sz w:val="22"/>
          <w:szCs w:val="22"/>
        </w:rPr>
        <w:t xml:space="preserve">) and the Gonzaga Science Research Program (2022-grant from Gonzaga University to JB). </w:t>
      </w:r>
    </w:p>
    <w:p w14:paraId="644B682D" w14:textId="45F504D9" w:rsidR="00906A85" w:rsidRPr="000872F9" w:rsidRDefault="00906A85" w:rsidP="000872F9">
      <w:pPr>
        <w:spacing w:before="240" w:after="240"/>
        <w:rPr>
          <w:rFonts w:cstheme="minorHAnsi"/>
          <w:sz w:val="22"/>
          <w:szCs w:val="22"/>
        </w:rPr>
      </w:pPr>
      <w:r w:rsidRPr="00C63248">
        <w:rPr>
          <w:rFonts w:cstheme="minorHAnsi"/>
          <w:b/>
          <w:bCs/>
          <w:sz w:val="22"/>
          <w:szCs w:val="22"/>
        </w:rPr>
        <w:t>Game Testers:</w:t>
      </w:r>
      <w:r>
        <w:rPr>
          <w:rFonts w:cstheme="minorHAnsi"/>
          <w:sz w:val="22"/>
          <w:szCs w:val="22"/>
        </w:rPr>
        <w:t xml:space="preserve"> Several classes of biology students and non-science major students taking a biology class contributed to the development of this game and their feedback is appreciated!</w:t>
      </w:r>
    </w:p>
    <w:sectPr w:rsidR="00906A85" w:rsidRPr="000872F9" w:rsidSect="003C490D">
      <w:type w:val="continuous"/>
      <w:pgSz w:w="12240" w:h="15840"/>
      <w:pgMar w:top="1296"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84F48" w14:textId="77777777" w:rsidR="00390F6C" w:rsidRDefault="00390F6C" w:rsidP="001607D3">
      <w:r>
        <w:separator/>
      </w:r>
    </w:p>
  </w:endnote>
  <w:endnote w:type="continuationSeparator" w:id="0">
    <w:p w14:paraId="17BEA36D" w14:textId="77777777" w:rsidR="00390F6C" w:rsidRDefault="00390F6C" w:rsidP="0016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7485369"/>
      <w:docPartObj>
        <w:docPartGallery w:val="Page Numbers (Bottom of Page)"/>
        <w:docPartUnique/>
      </w:docPartObj>
    </w:sdtPr>
    <w:sdtContent>
      <w:p w14:paraId="5A7F6B8E" w14:textId="7CA12532" w:rsidR="008F61A6" w:rsidRDefault="008F61A6" w:rsidP="001D55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6E31F5" w14:textId="77777777" w:rsidR="008F61A6" w:rsidRDefault="008F61A6" w:rsidP="008F61A6">
    <w:pPr>
      <w:pStyle w:val="Footer"/>
      <w:ind w:right="360"/>
    </w:pPr>
  </w:p>
  <w:p w14:paraId="69767E26" w14:textId="77777777" w:rsidR="00000000" w:rsidRDefault="00000000"/>
  <w:p w14:paraId="5C1F98CB"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1721589"/>
      <w:docPartObj>
        <w:docPartGallery w:val="Page Numbers (Bottom of Page)"/>
        <w:docPartUnique/>
      </w:docPartObj>
    </w:sdtPr>
    <w:sdtContent>
      <w:p w14:paraId="3A02F591" w14:textId="0C1179B8" w:rsidR="008F61A6" w:rsidRDefault="008F61A6" w:rsidP="001D55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A2FE4F" w14:textId="77777777" w:rsidR="008F61A6" w:rsidRDefault="008F61A6" w:rsidP="008F61A6">
    <w:pPr>
      <w:pStyle w:val="Footer"/>
      <w:ind w:right="360"/>
    </w:pPr>
  </w:p>
  <w:p w14:paraId="073FDFD9" w14:textId="77777777" w:rsidR="00000000" w:rsidRDefault="00000000"/>
  <w:p w14:paraId="3829232F"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34A2E" w14:textId="77777777" w:rsidR="00390F6C" w:rsidRDefault="00390F6C" w:rsidP="001607D3">
      <w:r>
        <w:separator/>
      </w:r>
    </w:p>
  </w:footnote>
  <w:footnote w:type="continuationSeparator" w:id="0">
    <w:p w14:paraId="2D878D35" w14:textId="77777777" w:rsidR="00390F6C" w:rsidRDefault="00390F6C" w:rsidP="00160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DE32A" w14:textId="0D0ADAA8" w:rsidR="001607D3" w:rsidRPr="001607D3" w:rsidRDefault="001607D3">
    <w:pPr>
      <w:pStyle w:val="Header"/>
      <w:rPr>
        <w:rFonts w:cstheme="minorHAnsi"/>
        <w:color w:val="A6A6A6" w:themeColor="background1" w:themeShade="A6"/>
      </w:rPr>
    </w:pPr>
    <w:r w:rsidRPr="001607D3">
      <w:rPr>
        <w:rFonts w:cstheme="minorHAnsi"/>
        <w:color w:val="A6A6A6" w:themeColor="background1" w:themeShade="A6"/>
        <w:kern w:val="0"/>
      </w:rPr>
      <w:t>Glorious Germination Game</w:t>
    </w:r>
  </w:p>
  <w:p w14:paraId="169FE731" w14:textId="77777777" w:rsidR="00000000" w:rsidRDefault="00000000"/>
  <w:p w14:paraId="0F61F8A8"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D6F59"/>
    <w:multiLevelType w:val="hybridMultilevel"/>
    <w:tmpl w:val="ED985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434C3A"/>
    <w:multiLevelType w:val="hybridMultilevel"/>
    <w:tmpl w:val="2486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237BD"/>
    <w:multiLevelType w:val="hybridMultilevel"/>
    <w:tmpl w:val="023E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3083064">
    <w:abstractNumId w:val="1"/>
  </w:num>
  <w:num w:numId="2" w16cid:durableId="2030252207">
    <w:abstractNumId w:val="2"/>
  </w:num>
  <w:num w:numId="3" w16cid:durableId="191215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E4F"/>
    <w:rsid w:val="00000956"/>
    <w:rsid w:val="00002937"/>
    <w:rsid w:val="000602B0"/>
    <w:rsid w:val="00071387"/>
    <w:rsid w:val="000820D5"/>
    <w:rsid w:val="00082956"/>
    <w:rsid w:val="000872F9"/>
    <w:rsid w:val="00093C67"/>
    <w:rsid w:val="000B0AB8"/>
    <w:rsid w:val="000B6E0D"/>
    <w:rsid w:val="000B6EA4"/>
    <w:rsid w:val="0011101C"/>
    <w:rsid w:val="001607D3"/>
    <w:rsid w:val="00194EEE"/>
    <w:rsid w:val="001B68EC"/>
    <w:rsid w:val="00220CDA"/>
    <w:rsid w:val="002744A2"/>
    <w:rsid w:val="002A1706"/>
    <w:rsid w:val="002A5E62"/>
    <w:rsid w:val="002B0E55"/>
    <w:rsid w:val="002C4052"/>
    <w:rsid w:val="002E2B5D"/>
    <w:rsid w:val="002F15FB"/>
    <w:rsid w:val="002F6F15"/>
    <w:rsid w:val="00332B2A"/>
    <w:rsid w:val="00362D56"/>
    <w:rsid w:val="00390F6C"/>
    <w:rsid w:val="003C490D"/>
    <w:rsid w:val="003D3841"/>
    <w:rsid w:val="003E08B3"/>
    <w:rsid w:val="003F0774"/>
    <w:rsid w:val="003F6067"/>
    <w:rsid w:val="004509B3"/>
    <w:rsid w:val="004532F5"/>
    <w:rsid w:val="00457A39"/>
    <w:rsid w:val="00461881"/>
    <w:rsid w:val="00476626"/>
    <w:rsid w:val="004A476D"/>
    <w:rsid w:val="004C638F"/>
    <w:rsid w:val="004D6D5B"/>
    <w:rsid w:val="004E43F0"/>
    <w:rsid w:val="004F3E50"/>
    <w:rsid w:val="0057042E"/>
    <w:rsid w:val="00571632"/>
    <w:rsid w:val="005864F2"/>
    <w:rsid w:val="005B2437"/>
    <w:rsid w:val="0060108D"/>
    <w:rsid w:val="00601655"/>
    <w:rsid w:val="00610843"/>
    <w:rsid w:val="006153AD"/>
    <w:rsid w:val="00643044"/>
    <w:rsid w:val="006728B9"/>
    <w:rsid w:val="006A345C"/>
    <w:rsid w:val="006E3C95"/>
    <w:rsid w:val="00755C34"/>
    <w:rsid w:val="007B5617"/>
    <w:rsid w:val="007C0F8B"/>
    <w:rsid w:val="008650EC"/>
    <w:rsid w:val="00873531"/>
    <w:rsid w:val="00890440"/>
    <w:rsid w:val="008E7E64"/>
    <w:rsid w:val="008F61A6"/>
    <w:rsid w:val="00906A85"/>
    <w:rsid w:val="00907C73"/>
    <w:rsid w:val="00924E4F"/>
    <w:rsid w:val="009818E1"/>
    <w:rsid w:val="009B7F37"/>
    <w:rsid w:val="009E27A4"/>
    <w:rsid w:val="00A0527E"/>
    <w:rsid w:val="00A154F2"/>
    <w:rsid w:val="00A25873"/>
    <w:rsid w:val="00A2620F"/>
    <w:rsid w:val="00A6282B"/>
    <w:rsid w:val="00A9692C"/>
    <w:rsid w:val="00B360C2"/>
    <w:rsid w:val="00B62284"/>
    <w:rsid w:val="00B65BC3"/>
    <w:rsid w:val="00B677BD"/>
    <w:rsid w:val="00B86D15"/>
    <w:rsid w:val="00B96E1B"/>
    <w:rsid w:val="00BA640C"/>
    <w:rsid w:val="00BB2822"/>
    <w:rsid w:val="00BB6BDE"/>
    <w:rsid w:val="00BC1161"/>
    <w:rsid w:val="00C22F82"/>
    <w:rsid w:val="00C63248"/>
    <w:rsid w:val="00C72465"/>
    <w:rsid w:val="00C819B4"/>
    <w:rsid w:val="00D137FA"/>
    <w:rsid w:val="00D56895"/>
    <w:rsid w:val="00D67ECF"/>
    <w:rsid w:val="00D7530D"/>
    <w:rsid w:val="00D94D78"/>
    <w:rsid w:val="00DA0494"/>
    <w:rsid w:val="00E1087E"/>
    <w:rsid w:val="00E24952"/>
    <w:rsid w:val="00E30609"/>
    <w:rsid w:val="00E66AD2"/>
    <w:rsid w:val="00EC2BD9"/>
    <w:rsid w:val="00EF5A70"/>
    <w:rsid w:val="00EF6105"/>
    <w:rsid w:val="00F25987"/>
    <w:rsid w:val="00F27DD3"/>
    <w:rsid w:val="00F40FCE"/>
    <w:rsid w:val="00F44034"/>
    <w:rsid w:val="00F84B05"/>
    <w:rsid w:val="00F9679F"/>
    <w:rsid w:val="00F96EDE"/>
    <w:rsid w:val="00FC584E"/>
    <w:rsid w:val="00FD753D"/>
    <w:rsid w:val="00FE1389"/>
    <w:rsid w:val="00FE40D1"/>
    <w:rsid w:val="01E07BCA"/>
    <w:rsid w:val="09743032"/>
    <w:rsid w:val="4F5C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F8FB"/>
  <w15:chartTrackingRefBased/>
  <w15:docId w15:val="{9A2267A9-2258-4256-87AF-B542F599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color w:val="000000" w:themeColor="text1"/>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034"/>
    <w:pPr>
      <w:keepNext/>
      <w:keepLines/>
      <w:spacing w:before="240"/>
      <w:outlineLvl w:val="0"/>
    </w:pPr>
    <w:rPr>
      <w:rFonts w:asciiTheme="majorHAnsi" w:eastAsiaTheme="majorEastAsia" w:hAnsiTheme="majorHAnsi" w:cstheme="majorBidi"/>
      <w:b/>
      <w:color w:val="2F5496" w:themeColor="accent1" w:themeShade="BF"/>
      <w:sz w:val="36"/>
      <w:szCs w:val="32"/>
    </w:rPr>
  </w:style>
  <w:style w:type="paragraph" w:styleId="Heading2">
    <w:name w:val="heading 2"/>
    <w:basedOn w:val="Normal"/>
    <w:next w:val="Normal"/>
    <w:link w:val="Heading2Char"/>
    <w:uiPriority w:val="9"/>
    <w:semiHidden/>
    <w:unhideWhenUsed/>
    <w:qFormat/>
    <w:rsid w:val="00EC2BD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AC">
    <w:name w:val="Heading 2 AC"/>
    <w:basedOn w:val="Heading2"/>
    <w:autoRedefine/>
    <w:qFormat/>
    <w:rsid w:val="00EC2BD9"/>
    <w:pPr>
      <w:spacing w:before="120" w:after="120"/>
    </w:pPr>
    <w:rPr>
      <w:rFonts w:ascii="Arial" w:hAnsi="Arial"/>
      <w:b/>
      <w:color w:val="000000" w:themeColor="text1"/>
    </w:rPr>
  </w:style>
  <w:style w:type="character" w:customStyle="1" w:styleId="Heading2Char">
    <w:name w:val="Heading 2 Char"/>
    <w:basedOn w:val="DefaultParagraphFont"/>
    <w:link w:val="Heading2"/>
    <w:uiPriority w:val="9"/>
    <w:semiHidden/>
    <w:rsid w:val="00EC2BD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44034"/>
    <w:rPr>
      <w:rFonts w:asciiTheme="majorHAnsi" w:eastAsiaTheme="majorEastAsia" w:hAnsiTheme="majorHAnsi" w:cstheme="majorBidi"/>
      <w:b/>
      <w:color w:val="2F5496" w:themeColor="accent1" w:themeShade="BF"/>
      <w:sz w:val="36"/>
      <w:szCs w:val="32"/>
    </w:rPr>
  </w:style>
  <w:style w:type="paragraph" w:styleId="ListParagraph">
    <w:name w:val="List Paragraph"/>
    <w:basedOn w:val="Normal"/>
    <w:uiPriority w:val="34"/>
    <w:qFormat/>
    <w:rsid w:val="00A154F2"/>
    <w:pPr>
      <w:ind w:left="720"/>
      <w:contextualSpacing/>
    </w:pPr>
  </w:style>
  <w:style w:type="paragraph" w:styleId="Header">
    <w:name w:val="header"/>
    <w:basedOn w:val="Normal"/>
    <w:link w:val="HeaderChar"/>
    <w:uiPriority w:val="99"/>
    <w:unhideWhenUsed/>
    <w:rsid w:val="001607D3"/>
    <w:pPr>
      <w:tabs>
        <w:tab w:val="center" w:pos="4680"/>
        <w:tab w:val="right" w:pos="9360"/>
      </w:tabs>
    </w:pPr>
  </w:style>
  <w:style w:type="character" w:customStyle="1" w:styleId="HeaderChar">
    <w:name w:val="Header Char"/>
    <w:basedOn w:val="DefaultParagraphFont"/>
    <w:link w:val="Header"/>
    <w:uiPriority w:val="99"/>
    <w:rsid w:val="001607D3"/>
  </w:style>
  <w:style w:type="paragraph" w:styleId="Footer">
    <w:name w:val="footer"/>
    <w:basedOn w:val="Normal"/>
    <w:link w:val="FooterChar"/>
    <w:uiPriority w:val="99"/>
    <w:unhideWhenUsed/>
    <w:rsid w:val="001607D3"/>
    <w:pPr>
      <w:tabs>
        <w:tab w:val="center" w:pos="4680"/>
        <w:tab w:val="right" w:pos="9360"/>
      </w:tabs>
    </w:pPr>
  </w:style>
  <w:style w:type="character" w:customStyle="1" w:styleId="FooterChar">
    <w:name w:val="Footer Char"/>
    <w:basedOn w:val="DefaultParagraphFont"/>
    <w:link w:val="Footer"/>
    <w:uiPriority w:val="99"/>
    <w:rsid w:val="001607D3"/>
  </w:style>
  <w:style w:type="character" w:styleId="Hyperlink">
    <w:name w:val="Hyperlink"/>
    <w:basedOn w:val="DefaultParagraphFont"/>
    <w:uiPriority w:val="99"/>
    <w:unhideWhenUsed/>
    <w:rsid w:val="003C490D"/>
    <w:rPr>
      <w:color w:val="0563C1" w:themeColor="hyperlink"/>
      <w:u w:val="single"/>
    </w:rPr>
  </w:style>
  <w:style w:type="character" w:styleId="UnresolvedMention">
    <w:name w:val="Unresolved Mention"/>
    <w:basedOn w:val="DefaultParagraphFont"/>
    <w:uiPriority w:val="99"/>
    <w:semiHidden/>
    <w:unhideWhenUsed/>
    <w:rsid w:val="003C490D"/>
    <w:rPr>
      <w:color w:val="605E5C"/>
      <w:shd w:val="clear" w:color="auto" w:fill="E1DFDD"/>
    </w:rPr>
  </w:style>
  <w:style w:type="character" w:styleId="FollowedHyperlink">
    <w:name w:val="FollowedHyperlink"/>
    <w:basedOn w:val="DefaultParagraphFont"/>
    <w:uiPriority w:val="99"/>
    <w:semiHidden/>
    <w:unhideWhenUsed/>
    <w:rsid w:val="002F15FB"/>
    <w:rPr>
      <w:color w:val="954F72" w:themeColor="followedHyperlink"/>
      <w:u w:val="single"/>
    </w:rPr>
  </w:style>
  <w:style w:type="character" w:styleId="PageNumber">
    <w:name w:val="page number"/>
    <w:basedOn w:val="DefaultParagraphFont"/>
    <w:uiPriority w:val="99"/>
    <w:semiHidden/>
    <w:unhideWhenUsed/>
    <w:rsid w:val="008F6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nzaga.edu/SeedsforTeachers" TargetMode="External"/><Relationship Id="rId18" Type="http://schemas.openxmlformats.org/officeDocument/2006/relationships/image" Target="media/image3.png"/><Relationship Id="rId26" Type="http://schemas.openxmlformats.org/officeDocument/2006/relationships/hyperlink" Target="https://www.flickr.com/photos/127605180@N04/16160624471" TargetMode="External"/><Relationship Id="rId39" Type="http://schemas.openxmlformats.org/officeDocument/2006/relationships/hyperlink" Target="https://fieldguide.mt.gov/speciesDetail.aspx?elcode=PDROS0H840" TargetMode="External"/><Relationship Id="rId21" Type="http://schemas.openxmlformats.org/officeDocument/2006/relationships/hyperlink" Target="https://www.geograph.org.uk/photo/4663830" TargetMode="External"/><Relationship Id="rId34" Type="http://schemas.openxmlformats.org/officeDocument/2006/relationships/hyperlink" Target="https://pixabay.com/photos/currant-fruits-white-currants-550" TargetMode="External"/><Relationship Id="rId42" Type="http://schemas.openxmlformats.org/officeDocument/2006/relationships/hyperlink" Target="https://pixahive.com/photo/western-juniper-on-hilltop/"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flickr.com/photos/plant_diversity/4818478022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flickr.com/photos/plant_diversity/7938046454/" TargetMode="External"/><Relationship Id="rId32" Type="http://schemas.openxmlformats.org/officeDocument/2006/relationships/hyperlink" Target="https://www.flickr.com/photos/127605180@N04/16850427152" TargetMode="External"/><Relationship Id="rId37" Type="http://schemas.openxmlformats.org/officeDocument/2006/relationships/hyperlink" Target="https://www.flickr.com/photos/tonyfrates/6496196269" TargetMode="External"/><Relationship Id="rId40" Type="http://schemas.openxmlformats.org/officeDocument/2006/relationships/hyperlink" Target="https://commons.wikimedia.org/wiki/File:Alnus_alnobetula_subsp_alnobetula_2_RF.jpg" TargetMode="External"/><Relationship Id="rId45" Type="http://schemas.openxmlformats.org/officeDocument/2006/relationships/hyperlink" Target="https://commons.wikimedia.org/wiki/File:2013-07-14_11_02_29_Engelmann_Spruce_trees_near_tree_line_along_the_Wheeler_Peak_Summit_Trail.jpg"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flickr.com/photos/swallowtailgardenseeds/34432508282" TargetMode="External"/><Relationship Id="rId28" Type="http://schemas.openxmlformats.org/officeDocument/2006/relationships/hyperlink" Target="https://www.flickr.com/photos/usfwsmtnprairie/27600543896" TargetMode="External"/><Relationship Id="rId36" Type="http://schemas.openxmlformats.org/officeDocument/2006/relationships/hyperlink" Target="https://commons.wikimedia.org/wiki/File:Garry_Oak_Meadow_%2850060196206%29.jpg" TargetMode="External"/><Relationship Id="rId10" Type="http://schemas.openxmlformats.org/officeDocument/2006/relationships/image" Target="media/image1.png"/><Relationship Id="rId19" Type="http://schemas.openxmlformats.org/officeDocument/2006/relationships/hyperlink" Target="https://www.youtube.com/watch?v=gUXCDYw8F4E" TargetMode="External"/><Relationship Id="rId31" Type="http://schemas.openxmlformats.org/officeDocument/2006/relationships/hyperlink" Target="https://www.flickr.com/photos/northcascadesnationalpark/7816372628" TargetMode="External"/><Relationship Id="rId44" Type="http://schemas.openxmlformats.org/officeDocument/2006/relationships/hyperlink" Target="https://pixabay.com/photos/yew-berry-red-nature-evergreen-458158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commons.wikimedia.org/wiki/File:Phlox_diffusa_08740.JPG" TargetMode="External"/><Relationship Id="rId27" Type="http://schemas.openxmlformats.org/officeDocument/2006/relationships/hyperlink" Target="https://www.flickr.com/photos/plant_diversity/29051865037" TargetMode="External"/><Relationship Id="rId30" Type="http://schemas.openxmlformats.org/officeDocument/2006/relationships/hyperlink" Target="https://fieldguide.mt.gov/speciesDetail.aspx?elcode=PMPOA4Z080" TargetMode="External"/><Relationship Id="rId35" Type="http://schemas.openxmlformats.org/officeDocument/2006/relationships/hyperlink" Target="http://biology.burke.washington.edu/herbarium/imagecollection/photo.php?Photo=wtu060043&amp;Taxon=Vaccinium%20membranaceum&amp;SourcePage=taxon" TargetMode="External"/><Relationship Id="rId43" Type="http://schemas.openxmlformats.org/officeDocument/2006/relationships/hyperlink" Target="https://www.flickr.com/photos/jmaughn/16522080922"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a.co/d/71BwmNa" TargetMode="External"/><Relationship Id="rId17" Type="http://schemas.openxmlformats.org/officeDocument/2006/relationships/hyperlink" Target="http://www.gonzaga.edu/SeedsForTheFuture" TargetMode="External"/><Relationship Id="rId25" Type="http://schemas.openxmlformats.org/officeDocument/2006/relationships/hyperlink" Target="https://www.flickr.com/photos/fsnorthernregion/14511510064" TargetMode="External"/><Relationship Id="rId33" Type="http://schemas.openxmlformats.org/officeDocument/2006/relationships/hyperlink" Target="https://picryl.com/media/bush-ocean-spray-or-rock-spirea-holodiscus-microphyllus-var-glabrescens-78588b" TargetMode="External"/><Relationship Id="rId38" Type="http://schemas.openxmlformats.org/officeDocument/2006/relationships/hyperlink" Target="https://www.flickr.com/photos/zionnps/5205494244/in/photostream/" TargetMode="External"/><Relationship Id="rId46" Type="http://schemas.openxmlformats.org/officeDocument/2006/relationships/fontTable" Target="fontTable.xml"/><Relationship Id="rId20" Type="http://schemas.openxmlformats.org/officeDocument/2006/relationships/image" Target="media/image4.png"/><Relationship Id="rId41" Type="http://schemas.openxmlformats.org/officeDocument/2006/relationships/hyperlink" Target="https://www.flickr.com/photos/plant_diversity/50040811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D62406B8380C4DBBF36670842BF3DD" ma:contentTypeVersion="14" ma:contentTypeDescription="Create a new document." ma:contentTypeScope="" ma:versionID="51207d6f170f5cee0a6b08e6ff953698">
  <xsd:schema xmlns:xsd="http://www.w3.org/2001/XMLSchema" xmlns:xs="http://www.w3.org/2001/XMLSchema" xmlns:p="http://schemas.microsoft.com/office/2006/metadata/properties" xmlns:ns2="8200cae1-a22b-4b89-983e-0069e7281f24" xmlns:ns3="c6795ffb-340b-4cba-8f14-b30b25725ba8" targetNamespace="http://schemas.microsoft.com/office/2006/metadata/properties" ma:root="true" ma:fieldsID="1719f3527e292f509912707db1feeb56" ns2:_="" ns3:_="">
    <xsd:import namespace="8200cae1-a22b-4b89-983e-0069e7281f24"/>
    <xsd:import namespace="c6795ffb-340b-4cba-8f14-b30b25725b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0cae1-a22b-4b89-983e-0069e7281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95ffb-340b-4cba-8f14-b30b25725b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8D63F-3733-4681-A284-883446ABC8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07A86D-1A51-4B80-B85E-E7EEE0EBD6E7}">
  <ds:schemaRefs>
    <ds:schemaRef ds:uri="http://schemas.microsoft.com/sharepoint/v3/contenttype/forms"/>
  </ds:schemaRefs>
</ds:datastoreItem>
</file>

<file path=customXml/itemProps3.xml><?xml version="1.0" encoding="utf-8"?>
<ds:datastoreItem xmlns:ds="http://schemas.openxmlformats.org/officeDocument/2006/customXml" ds:itemID="{28B16718-B700-4BB5-B958-25C685817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0cae1-a22b-4b89-983e-0069e7281f24"/>
    <ds:schemaRef ds:uri="c6795ffb-340b-4cba-8f14-b30b25725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1659</Words>
  <Characters>9458</Characters>
  <Application>Microsoft Office Word</Application>
  <DocSecurity>0</DocSecurity>
  <Lines>78</Lines>
  <Paragraphs>22</Paragraphs>
  <ScaleCrop>false</ScaleCrop>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Beckstead</dc:creator>
  <cp:keywords/>
  <dc:description/>
  <cp:lastModifiedBy>Julie Beckstead</cp:lastModifiedBy>
  <cp:revision>39</cp:revision>
  <cp:lastPrinted>2023-07-19T05:44:00Z</cp:lastPrinted>
  <dcterms:created xsi:type="dcterms:W3CDTF">2023-07-19T05:43:00Z</dcterms:created>
  <dcterms:modified xsi:type="dcterms:W3CDTF">2023-07-20T01:30:00Z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0x0101000FD62406B8380C4DBBF36670842BF3DD</vt:lpwstr>
  </property>
</Properties>
</file>